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A2E2" w14:textId="2472630A" w:rsidR="00DF085F" w:rsidRDefault="00DF085F" w:rsidP="00DF085F">
      <w:r>
        <w:rPr>
          <w:noProof/>
          <w:sz w:val="22"/>
          <w:szCs w:val="22"/>
          <w:lang w:eastAsia="en-GB"/>
        </w:rPr>
        <w:drawing>
          <wp:anchor distT="0" distB="0" distL="114300" distR="114300" simplePos="0" relativeHeight="251659264" behindDoc="1" locked="0" layoutInCell="1" allowOverlap="1" wp14:anchorId="1A56DFDD" wp14:editId="6E5BA23E">
            <wp:simplePos x="0" y="0"/>
            <wp:positionH relativeFrom="column">
              <wp:posOffset>-195580</wp:posOffset>
            </wp:positionH>
            <wp:positionV relativeFrom="paragraph">
              <wp:posOffset>133136</wp:posOffset>
            </wp:positionV>
            <wp:extent cx="6019800" cy="687705"/>
            <wp:effectExtent l="0" t="0" r="0" b="0"/>
            <wp:wrapThrough wrapText="bothSides">
              <wp:wrapPolygon edited="0">
                <wp:start x="0" y="0"/>
                <wp:lineTo x="0" y="21141"/>
                <wp:lineTo x="21554" y="21141"/>
                <wp:lineTo x="21554" y="0"/>
                <wp:lineTo x="0" y="0"/>
              </wp:wrapPolygon>
            </wp:wrapThrough>
            <wp:docPr id="2" name="Picture 2" descr="Threshold DAS lett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hreshold DAS letter logo"/>
                    <pic:cNvPicPr>
                      <a:picLocks/>
                    </pic:cNvPicPr>
                  </pic:nvPicPr>
                  <pic:blipFill rotWithShape="1">
                    <a:blip r:embed="rId11">
                      <a:extLst>
                        <a:ext uri="{28A0092B-C50C-407E-A947-70E740481C1C}">
                          <a14:useLocalDpi xmlns:a14="http://schemas.microsoft.com/office/drawing/2010/main" val="0"/>
                        </a:ext>
                      </a:extLst>
                    </a:blip>
                    <a:srcRect t="22435" b="19791"/>
                    <a:stretch/>
                  </pic:blipFill>
                  <pic:spPr bwMode="auto">
                    <a:xfrm>
                      <a:off x="0" y="0"/>
                      <a:ext cx="6019800" cy="687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9498" w:type="dxa"/>
        <w:tblInd w:w="-289" w:type="dxa"/>
        <w:shd w:val="clear" w:color="auto" w:fill="EDC5ED"/>
        <w:tblLook w:val="04A0" w:firstRow="1" w:lastRow="0" w:firstColumn="1" w:lastColumn="0" w:noHBand="0" w:noVBand="1"/>
      </w:tblPr>
      <w:tblGrid>
        <w:gridCol w:w="9498"/>
      </w:tblGrid>
      <w:tr w:rsidR="00DF085F" w:rsidRPr="00813F77" w14:paraId="11600CD5" w14:textId="77777777" w:rsidTr="00846A2A">
        <w:trPr>
          <w:trHeight w:val="305"/>
        </w:trPr>
        <w:tc>
          <w:tcPr>
            <w:tcW w:w="9498" w:type="dxa"/>
            <w:shd w:val="clear" w:color="auto" w:fill="EDC5ED"/>
          </w:tcPr>
          <w:p w14:paraId="1EDFF8FF" w14:textId="77777777" w:rsidR="00DF085F" w:rsidRPr="00813F77" w:rsidRDefault="00DF085F" w:rsidP="00846A2A">
            <w:pPr>
              <w:pStyle w:val="Heading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472582773"/>
            <w:r w:rsidRPr="00813F77">
              <w:rPr>
                <w:rFonts w:cstheme="minorHAnsi"/>
              </w:rPr>
              <w:t>Role Profile</w:t>
            </w:r>
            <w:bookmarkEnd w:id="0"/>
          </w:p>
        </w:tc>
      </w:tr>
    </w:tbl>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7205"/>
      </w:tblGrid>
      <w:tr w:rsidR="00DF085F" w:rsidRPr="00813F77" w14:paraId="203BBB2A" w14:textId="77777777" w:rsidTr="00846A2A">
        <w:trPr>
          <w:trHeight w:val="306"/>
        </w:trPr>
        <w:tc>
          <w:tcPr>
            <w:tcW w:w="2264" w:type="dxa"/>
          </w:tcPr>
          <w:p w14:paraId="2CD8F1B7" w14:textId="77777777" w:rsidR="00DF085F" w:rsidRPr="00813F77" w:rsidRDefault="00DF085F" w:rsidP="00846A2A">
            <w:pPr>
              <w:spacing w:before="60" w:after="60"/>
              <w:jc w:val="both"/>
              <w:rPr>
                <w:rFonts w:asciiTheme="minorHAnsi" w:hAnsiTheme="minorHAnsi" w:cstheme="minorHAnsi"/>
                <w:b/>
                <w:sz w:val="22"/>
                <w:szCs w:val="22"/>
              </w:rPr>
            </w:pPr>
            <w:r w:rsidRPr="00813F77">
              <w:rPr>
                <w:rFonts w:asciiTheme="minorHAnsi" w:hAnsiTheme="minorHAnsi" w:cstheme="minorHAnsi"/>
                <w:b/>
                <w:sz w:val="22"/>
                <w:szCs w:val="22"/>
              </w:rPr>
              <w:t>Job title</w:t>
            </w:r>
            <w:r>
              <w:rPr>
                <w:rFonts w:asciiTheme="minorHAnsi" w:hAnsiTheme="minorHAnsi" w:cstheme="minorHAnsi"/>
                <w:b/>
                <w:sz w:val="22"/>
                <w:szCs w:val="22"/>
              </w:rPr>
              <w:t>:</w:t>
            </w:r>
          </w:p>
        </w:tc>
        <w:tc>
          <w:tcPr>
            <w:tcW w:w="7205" w:type="dxa"/>
          </w:tcPr>
          <w:p w14:paraId="19BDC503" w14:textId="00DD59DC" w:rsidR="00DF085F" w:rsidRPr="00813F77" w:rsidRDefault="00524DA9" w:rsidP="00846A2A">
            <w:p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Monitoring and Administration Assistant </w:t>
            </w:r>
          </w:p>
        </w:tc>
      </w:tr>
      <w:tr w:rsidR="00DF085F" w:rsidRPr="00813F77" w14:paraId="5593232A" w14:textId="77777777" w:rsidTr="00846A2A">
        <w:tc>
          <w:tcPr>
            <w:tcW w:w="2264" w:type="dxa"/>
          </w:tcPr>
          <w:p w14:paraId="2E880124" w14:textId="77777777" w:rsidR="00DF085F" w:rsidRPr="00813F77" w:rsidRDefault="00DF085F" w:rsidP="00846A2A">
            <w:pPr>
              <w:pStyle w:val="Heading1"/>
              <w:rPr>
                <w:rFonts w:cstheme="minorHAnsi"/>
              </w:rPr>
            </w:pPr>
            <w:r w:rsidRPr="00813F77">
              <w:rPr>
                <w:rFonts w:cstheme="minorHAnsi"/>
              </w:rPr>
              <w:t>Hours</w:t>
            </w:r>
            <w:r>
              <w:rPr>
                <w:rFonts w:cstheme="minorHAnsi"/>
              </w:rPr>
              <w:t>:</w:t>
            </w:r>
          </w:p>
        </w:tc>
        <w:tc>
          <w:tcPr>
            <w:tcW w:w="7205" w:type="dxa"/>
          </w:tcPr>
          <w:p w14:paraId="53292E99" w14:textId="77777777" w:rsidR="00DF085F" w:rsidRDefault="00412FD6" w:rsidP="00846A2A">
            <w:pPr>
              <w:rPr>
                <w:rFonts w:asciiTheme="minorHAnsi" w:hAnsiTheme="minorHAnsi" w:cstheme="minorHAnsi"/>
                <w:sz w:val="22"/>
                <w:szCs w:val="22"/>
              </w:rPr>
            </w:pPr>
            <w:r>
              <w:rPr>
                <w:rFonts w:asciiTheme="minorHAnsi" w:hAnsiTheme="minorHAnsi" w:cstheme="minorHAnsi"/>
                <w:sz w:val="22"/>
                <w:szCs w:val="22"/>
              </w:rPr>
              <w:t>17.5</w:t>
            </w:r>
            <w:r w:rsidR="00DF085F">
              <w:rPr>
                <w:rFonts w:asciiTheme="minorHAnsi" w:hAnsiTheme="minorHAnsi" w:cstheme="minorHAnsi"/>
                <w:sz w:val="22"/>
                <w:szCs w:val="22"/>
              </w:rPr>
              <w:t xml:space="preserve"> hours per week.</w:t>
            </w:r>
          </w:p>
          <w:p w14:paraId="32A09579" w14:textId="0681EF11" w:rsidR="0010245A" w:rsidRPr="00813F77" w:rsidRDefault="0010245A" w:rsidP="00846A2A">
            <w:pPr>
              <w:rPr>
                <w:rFonts w:asciiTheme="minorHAnsi" w:hAnsiTheme="minorHAnsi" w:cstheme="minorHAnsi"/>
                <w:sz w:val="22"/>
                <w:szCs w:val="22"/>
              </w:rPr>
            </w:pPr>
            <w:r>
              <w:rPr>
                <w:rFonts w:asciiTheme="minorHAnsi" w:hAnsiTheme="minorHAnsi" w:cstheme="minorHAnsi"/>
                <w:sz w:val="22"/>
                <w:szCs w:val="22"/>
              </w:rPr>
              <w:t xml:space="preserve">2 full days and one-half day or can be shared over 4 or 5 days. </w:t>
            </w:r>
          </w:p>
        </w:tc>
      </w:tr>
      <w:tr w:rsidR="00DF085F" w:rsidRPr="00813F77" w14:paraId="5506CCD2" w14:textId="77777777" w:rsidTr="00846A2A">
        <w:tc>
          <w:tcPr>
            <w:tcW w:w="2264" w:type="dxa"/>
          </w:tcPr>
          <w:p w14:paraId="08B8E4CB" w14:textId="77777777" w:rsidR="00DF085F" w:rsidRPr="00813F77" w:rsidRDefault="00DF085F" w:rsidP="00846A2A">
            <w:pPr>
              <w:pStyle w:val="Heading1"/>
              <w:rPr>
                <w:rFonts w:cstheme="minorHAnsi"/>
              </w:rPr>
            </w:pPr>
            <w:r>
              <w:rPr>
                <w:rFonts w:cstheme="minorHAnsi"/>
              </w:rPr>
              <w:t>Contract Length:</w:t>
            </w:r>
          </w:p>
        </w:tc>
        <w:tc>
          <w:tcPr>
            <w:tcW w:w="7205" w:type="dxa"/>
          </w:tcPr>
          <w:p w14:paraId="382DEDC1" w14:textId="20419AB4" w:rsidR="00DF085F" w:rsidRDefault="00DF085F" w:rsidP="00846A2A">
            <w:pPr>
              <w:rPr>
                <w:rFonts w:asciiTheme="minorHAnsi" w:hAnsiTheme="minorHAnsi" w:cstheme="minorHAnsi"/>
                <w:sz w:val="22"/>
                <w:szCs w:val="22"/>
              </w:rPr>
            </w:pPr>
            <w:r w:rsidRPr="00977C8E">
              <w:rPr>
                <w:rFonts w:asciiTheme="minorHAnsi" w:hAnsiTheme="minorHAnsi" w:cstheme="minorHAnsi"/>
                <w:sz w:val="22"/>
                <w:szCs w:val="22"/>
              </w:rPr>
              <w:t xml:space="preserve">Fixed term until </w:t>
            </w:r>
            <w:r w:rsidR="000E6899">
              <w:rPr>
                <w:rFonts w:asciiTheme="minorHAnsi" w:hAnsiTheme="minorHAnsi" w:cstheme="minorHAnsi"/>
                <w:sz w:val="22"/>
                <w:szCs w:val="22"/>
              </w:rPr>
              <w:t xml:space="preserve">September </w:t>
            </w:r>
            <w:r w:rsidR="008D08C2" w:rsidRPr="00977C8E">
              <w:rPr>
                <w:rFonts w:asciiTheme="minorHAnsi" w:hAnsiTheme="minorHAnsi" w:cstheme="minorHAnsi"/>
                <w:sz w:val="22"/>
                <w:szCs w:val="22"/>
              </w:rPr>
              <w:t>2028</w:t>
            </w:r>
          </w:p>
        </w:tc>
      </w:tr>
      <w:tr w:rsidR="00DF085F" w:rsidRPr="00813F77" w14:paraId="7276654B" w14:textId="77777777" w:rsidTr="00846A2A">
        <w:tc>
          <w:tcPr>
            <w:tcW w:w="2264" w:type="dxa"/>
          </w:tcPr>
          <w:p w14:paraId="00EC679D" w14:textId="77777777" w:rsidR="00DF085F" w:rsidRPr="00813F77" w:rsidRDefault="00DF085F" w:rsidP="00846A2A">
            <w:pPr>
              <w:pStyle w:val="Heading1"/>
              <w:rPr>
                <w:rFonts w:cstheme="minorHAnsi"/>
              </w:rPr>
            </w:pPr>
            <w:r>
              <w:rPr>
                <w:rFonts w:cstheme="minorHAnsi"/>
              </w:rPr>
              <w:t>Reporting to:</w:t>
            </w:r>
          </w:p>
        </w:tc>
        <w:tc>
          <w:tcPr>
            <w:tcW w:w="7205" w:type="dxa"/>
          </w:tcPr>
          <w:p w14:paraId="084FA4EA" w14:textId="1B32450D" w:rsidR="00DF085F" w:rsidRPr="00813F77" w:rsidRDefault="003C1EB9" w:rsidP="00846A2A">
            <w:pPr>
              <w:pStyle w:val="Heading1"/>
              <w:rPr>
                <w:rFonts w:cstheme="minorHAnsi"/>
                <w:b w:val="0"/>
              </w:rPr>
            </w:pPr>
            <w:r>
              <w:rPr>
                <w:rFonts w:cstheme="minorHAnsi"/>
                <w:b w:val="0"/>
              </w:rPr>
              <w:t>Regional Manager</w:t>
            </w:r>
          </w:p>
        </w:tc>
      </w:tr>
      <w:tr w:rsidR="00DF085F" w:rsidRPr="00813F77" w14:paraId="190836B8" w14:textId="77777777" w:rsidTr="00846A2A">
        <w:tc>
          <w:tcPr>
            <w:tcW w:w="2264" w:type="dxa"/>
          </w:tcPr>
          <w:p w14:paraId="4318F41B" w14:textId="77777777" w:rsidR="00DF085F" w:rsidRPr="00813F77" w:rsidRDefault="00DF085F" w:rsidP="00846A2A">
            <w:pPr>
              <w:pStyle w:val="Heading1"/>
              <w:rPr>
                <w:rFonts w:cstheme="minorHAnsi"/>
              </w:rPr>
            </w:pPr>
            <w:r w:rsidRPr="00813F77">
              <w:rPr>
                <w:rFonts w:cstheme="minorHAnsi"/>
              </w:rPr>
              <w:t>Salary</w:t>
            </w:r>
            <w:r>
              <w:rPr>
                <w:rFonts w:cstheme="minorHAnsi"/>
              </w:rPr>
              <w:t>:</w:t>
            </w:r>
          </w:p>
        </w:tc>
        <w:tc>
          <w:tcPr>
            <w:tcW w:w="7205" w:type="dxa"/>
          </w:tcPr>
          <w:p w14:paraId="2F5989CC" w14:textId="41D26DA2" w:rsidR="00DF085F" w:rsidRPr="00977C8E" w:rsidRDefault="008D08C2" w:rsidP="00846A2A">
            <w:pPr>
              <w:pStyle w:val="Heading1"/>
              <w:rPr>
                <w:rFonts w:cstheme="minorHAnsi"/>
                <w:b w:val="0"/>
              </w:rPr>
            </w:pPr>
            <w:r w:rsidRPr="00977C8E">
              <w:rPr>
                <w:rFonts w:cstheme="minorHAnsi"/>
                <w:b w:val="0"/>
              </w:rPr>
              <w:t>£</w:t>
            </w:r>
            <w:r w:rsidR="00524DA9" w:rsidRPr="00977C8E">
              <w:rPr>
                <w:rFonts w:cstheme="minorHAnsi"/>
                <w:b w:val="0"/>
              </w:rPr>
              <w:t>9,654</w:t>
            </w:r>
            <w:r w:rsidRPr="00977C8E">
              <w:rPr>
                <w:rFonts w:cstheme="minorHAnsi"/>
                <w:b w:val="0"/>
              </w:rPr>
              <w:t xml:space="preserve"> - </w:t>
            </w:r>
            <w:r w:rsidR="00524DA9" w:rsidRPr="00977C8E">
              <w:rPr>
                <w:rFonts w:cstheme="minorHAnsi"/>
                <w:b w:val="0"/>
              </w:rPr>
              <w:t>£10,046</w:t>
            </w:r>
          </w:p>
        </w:tc>
      </w:tr>
      <w:tr w:rsidR="00DF085F" w:rsidRPr="00813F77" w14:paraId="73D1281B" w14:textId="77777777" w:rsidTr="00846A2A">
        <w:tc>
          <w:tcPr>
            <w:tcW w:w="2264" w:type="dxa"/>
          </w:tcPr>
          <w:p w14:paraId="6B2801FD" w14:textId="77777777" w:rsidR="00DF085F" w:rsidRPr="00813F77" w:rsidRDefault="00DF085F" w:rsidP="00846A2A">
            <w:pPr>
              <w:pStyle w:val="Heading1"/>
              <w:rPr>
                <w:rFonts w:cstheme="minorHAnsi"/>
              </w:rPr>
            </w:pPr>
            <w:r>
              <w:rPr>
                <w:rFonts w:cstheme="minorHAnsi"/>
              </w:rPr>
              <w:t>Base:</w:t>
            </w:r>
          </w:p>
        </w:tc>
        <w:tc>
          <w:tcPr>
            <w:tcW w:w="7205" w:type="dxa"/>
          </w:tcPr>
          <w:p w14:paraId="78E13C3F" w14:textId="2AEACF4F" w:rsidR="00DF085F" w:rsidRPr="00813F77" w:rsidRDefault="003C1EB9" w:rsidP="00846A2A">
            <w:pPr>
              <w:pStyle w:val="Heading1"/>
              <w:rPr>
                <w:rFonts w:cstheme="minorHAnsi"/>
                <w:b w:val="0"/>
              </w:rPr>
            </w:pPr>
            <w:r>
              <w:rPr>
                <w:rFonts w:cstheme="minorHAnsi"/>
                <w:b w:val="0"/>
              </w:rPr>
              <w:t xml:space="preserve">Carmarthenshire </w:t>
            </w:r>
          </w:p>
        </w:tc>
      </w:tr>
      <w:tr w:rsidR="00DF085F" w:rsidRPr="00813F77" w14:paraId="3E102C9B" w14:textId="77777777" w:rsidTr="00846A2A">
        <w:tc>
          <w:tcPr>
            <w:tcW w:w="9469" w:type="dxa"/>
            <w:gridSpan w:val="2"/>
          </w:tcPr>
          <w:p w14:paraId="39FC9150" w14:textId="77777777" w:rsidR="00DF085F" w:rsidRPr="00463C48" w:rsidRDefault="00DF085F" w:rsidP="00846A2A">
            <w:pPr>
              <w:pStyle w:val="Heading1"/>
              <w:rPr>
                <w:rFonts w:cstheme="minorHAnsi"/>
                <w:bCs/>
                <w:color w:val="000000" w:themeColor="text1"/>
                <w:sz w:val="24"/>
                <w:szCs w:val="24"/>
              </w:rPr>
            </w:pPr>
            <w:r w:rsidRPr="00463C48">
              <w:rPr>
                <w:rFonts w:cstheme="minorHAnsi"/>
                <w:bCs/>
                <w:color w:val="000000" w:themeColor="text1"/>
                <w:sz w:val="24"/>
                <w:szCs w:val="24"/>
              </w:rPr>
              <w:t xml:space="preserve">Overview of Threshold DAS Limited </w:t>
            </w:r>
          </w:p>
          <w:p w14:paraId="295F8D7E" w14:textId="4C6C15E4" w:rsidR="00DF085F" w:rsidRPr="00463C48" w:rsidRDefault="00DF085F" w:rsidP="00846A2A">
            <w:pPr>
              <w:spacing w:after="0"/>
              <w:jc w:val="both"/>
              <w:rPr>
                <w:rFonts w:asciiTheme="minorHAnsi" w:hAnsiTheme="minorHAnsi" w:cstheme="minorHAnsi"/>
                <w:color w:val="000000" w:themeColor="text1"/>
                <w:lang w:eastAsia="en-GB"/>
              </w:rPr>
            </w:pPr>
            <w:r w:rsidRPr="00463C48">
              <w:rPr>
                <w:rFonts w:asciiTheme="minorHAnsi" w:hAnsiTheme="minorHAnsi" w:cstheme="minorHAnsi"/>
                <w:color w:val="000000" w:themeColor="text1"/>
                <w:lang w:eastAsia="en-GB"/>
              </w:rPr>
              <w:t xml:space="preserve">Threshold DAS is a domestic abuse charity in southwest Wales, we cover a large and varied geographical area, providing services across Carmarthenshire, Pembrokeshire, Caerphilly, Blaenau </w:t>
            </w:r>
            <w:r w:rsidR="00D9774A" w:rsidRPr="00463C48">
              <w:rPr>
                <w:rFonts w:asciiTheme="minorHAnsi" w:hAnsiTheme="minorHAnsi" w:cstheme="minorHAnsi"/>
                <w:color w:val="000000" w:themeColor="text1"/>
                <w:lang w:eastAsia="en-GB"/>
              </w:rPr>
              <w:t>Gwent,</w:t>
            </w:r>
            <w:r w:rsidRPr="00463C48">
              <w:rPr>
                <w:rFonts w:asciiTheme="minorHAnsi" w:hAnsiTheme="minorHAnsi" w:cstheme="minorHAnsi"/>
                <w:color w:val="000000" w:themeColor="text1"/>
                <w:lang w:eastAsia="en-GB"/>
              </w:rPr>
              <w:t xml:space="preserve"> and Torfaen.</w:t>
            </w:r>
          </w:p>
          <w:p w14:paraId="51C3F609" w14:textId="77777777" w:rsidR="00DF085F" w:rsidRPr="00463C48" w:rsidRDefault="00DF085F" w:rsidP="00846A2A">
            <w:pPr>
              <w:spacing w:after="0"/>
              <w:rPr>
                <w:rFonts w:asciiTheme="minorHAnsi" w:hAnsiTheme="minorHAnsi" w:cstheme="minorHAnsi"/>
                <w:color w:val="000000" w:themeColor="text1"/>
                <w:lang w:eastAsia="en-GB"/>
              </w:rPr>
            </w:pPr>
          </w:p>
          <w:p w14:paraId="65C29A3F" w14:textId="77777777" w:rsidR="00DF085F" w:rsidRPr="00463C48" w:rsidRDefault="00DF085F" w:rsidP="00846A2A">
            <w:pPr>
              <w:spacing w:after="0"/>
              <w:rPr>
                <w:rFonts w:asciiTheme="minorHAnsi" w:hAnsiTheme="minorHAnsi" w:cstheme="minorHAnsi"/>
                <w:color w:val="000000" w:themeColor="text1"/>
                <w:lang w:eastAsia="en-GB"/>
              </w:rPr>
            </w:pPr>
            <w:r w:rsidRPr="00463C48">
              <w:rPr>
                <w:rFonts w:asciiTheme="minorHAnsi" w:hAnsiTheme="minorHAnsi" w:cstheme="minorHAnsi"/>
                <w:color w:val="000000" w:themeColor="text1"/>
                <w:lang w:eastAsia="en-GB"/>
              </w:rPr>
              <w:t xml:space="preserve">Our service model includes: </w:t>
            </w:r>
          </w:p>
          <w:p w14:paraId="75A46110"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Emergency accommodation for female victims of domestic abuse and their children.</w:t>
            </w:r>
          </w:p>
          <w:p w14:paraId="3E2C9E85"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Support in the community and crisis drop-in services (for female and male victims).</w:t>
            </w:r>
          </w:p>
          <w:p w14:paraId="50CA29F5" w14:textId="6C2DAE6E"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 xml:space="preserve">Group programmes </w:t>
            </w:r>
            <w:r w:rsidR="000D1A64">
              <w:rPr>
                <w:rFonts w:asciiTheme="minorHAnsi" w:hAnsiTheme="minorHAnsi" w:cstheme="minorHAnsi"/>
                <w:color w:val="000000" w:themeColor="text1"/>
                <w:sz w:val="24"/>
                <w:szCs w:val="24"/>
                <w:lang w:eastAsia="en-GB"/>
              </w:rPr>
              <w:t>include</w:t>
            </w:r>
            <w:r w:rsidRPr="00463C48">
              <w:rPr>
                <w:rFonts w:asciiTheme="minorHAnsi" w:hAnsiTheme="minorHAnsi" w:cstheme="minorHAnsi"/>
                <w:color w:val="000000" w:themeColor="text1"/>
                <w:sz w:val="24"/>
                <w:szCs w:val="24"/>
                <w:lang w:eastAsia="en-GB"/>
              </w:rPr>
              <w:t xml:space="preserve"> the Freedom Programme for female victims, the LIFE YOU WANT Programme, Recovery Toolkit, and YOU and ME MUM.</w:t>
            </w:r>
          </w:p>
          <w:p w14:paraId="76B88D71"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Community programmes and support for children and young people exposed to domestic violence and abuse.</w:t>
            </w:r>
          </w:p>
          <w:p w14:paraId="21172868" w14:textId="4E8ADDC4"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 xml:space="preserve">A wide range of </w:t>
            </w:r>
            <w:r w:rsidR="000D1A64">
              <w:rPr>
                <w:rFonts w:asciiTheme="minorHAnsi" w:hAnsiTheme="minorHAnsi" w:cstheme="minorHAnsi"/>
                <w:color w:val="000000" w:themeColor="text1"/>
                <w:sz w:val="24"/>
                <w:szCs w:val="24"/>
                <w:shd w:val="clear" w:color="auto" w:fill="FFFFFF"/>
              </w:rPr>
              <w:t>training</w:t>
            </w:r>
            <w:r w:rsidRPr="00463C48">
              <w:rPr>
                <w:rFonts w:asciiTheme="minorHAnsi" w:hAnsiTheme="minorHAnsi" w:cstheme="minorHAnsi"/>
                <w:color w:val="000000" w:themeColor="text1"/>
                <w:sz w:val="24"/>
                <w:szCs w:val="24"/>
                <w:shd w:val="clear" w:color="auto" w:fill="FFFFFF"/>
              </w:rPr>
              <w:t>, teaching, employability, and upskilling to local communities, with life-changing courses and an online learning portal.</w:t>
            </w:r>
          </w:p>
          <w:p w14:paraId="1075D71B"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Charity shop</w:t>
            </w:r>
          </w:p>
          <w:p w14:paraId="13C9D890" w14:textId="517BCCA0"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 xml:space="preserve">A programme of support for women to set up their own </w:t>
            </w:r>
            <w:r w:rsidR="000D1A64">
              <w:rPr>
                <w:rFonts w:asciiTheme="minorHAnsi" w:hAnsiTheme="minorHAnsi" w:cstheme="minorHAnsi"/>
                <w:color w:val="000000" w:themeColor="text1"/>
                <w:sz w:val="24"/>
                <w:szCs w:val="24"/>
                <w:lang w:eastAsia="en-GB"/>
              </w:rPr>
              <w:t>businesses</w:t>
            </w:r>
            <w:r w:rsidRPr="00463C48">
              <w:rPr>
                <w:rFonts w:asciiTheme="minorHAnsi" w:hAnsiTheme="minorHAnsi" w:cstheme="minorHAnsi"/>
                <w:color w:val="000000" w:themeColor="text1"/>
                <w:sz w:val="24"/>
                <w:szCs w:val="24"/>
                <w:lang w:eastAsia="en-GB"/>
              </w:rPr>
              <w:t>.</w:t>
            </w:r>
          </w:p>
          <w:p w14:paraId="4185D72B"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 xml:space="preserve">A programme of support for women with mental health issues </w:t>
            </w:r>
          </w:p>
          <w:p w14:paraId="469C51B4"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Peer mentoring and volunteering programme.</w:t>
            </w:r>
          </w:p>
          <w:p w14:paraId="75F7525C" w14:textId="018B95BA" w:rsidR="00DF085F" w:rsidRPr="00463C48" w:rsidRDefault="000D1A64">
            <w:pPr>
              <w:pStyle w:val="ListParagraph"/>
              <w:numPr>
                <w:ilvl w:val="0"/>
                <w:numId w:val="5"/>
              </w:numPr>
              <w:jc w:val="both"/>
              <w:rPr>
                <w:rFonts w:asciiTheme="minorHAnsi" w:hAnsiTheme="minorHAnsi" w:cstheme="minorHAnsi"/>
                <w:color w:val="000000" w:themeColor="text1"/>
                <w:sz w:val="24"/>
                <w:szCs w:val="24"/>
                <w:lang w:eastAsia="en-GB"/>
              </w:rPr>
            </w:pPr>
            <w:r>
              <w:rPr>
                <w:rFonts w:asciiTheme="minorHAnsi" w:hAnsiTheme="minorHAnsi" w:cstheme="minorHAnsi"/>
                <w:color w:val="000000" w:themeColor="text1"/>
                <w:sz w:val="24"/>
                <w:szCs w:val="24"/>
                <w:lang w:eastAsia="en-GB"/>
              </w:rPr>
              <w:t>Foodbank</w:t>
            </w:r>
          </w:p>
          <w:p w14:paraId="2C1F89CF"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 xml:space="preserve">Repair Café. </w:t>
            </w:r>
          </w:p>
          <w:p w14:paraId="50F6A3BD"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 xml:space="preserve">Community garden and allotment project </w:t>
            </w:r>
          </w:p>
          <w:p w14:paraId="20F465D3"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 xml:space="preserve">Counselling services for adults and children and young people </w:t>
            </w:r>
          </w:p>
          <w:p w14:paraId="5AF31329"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Delivery of healthy relationships programme in schools for children and young people.</w:t>
            </w:r>
          </w:p>
          <w:p w14:paraId="3A32FEFC"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Children and Young people’s mediation services</w:t>
            </w:r>
          </w:p>
          <w:p w14:paraId="516CE363" w14:textId="6C1EEB86" w:rsidR="00DF085F"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Early Family intervention programme including perpetrator programme: Choices.</w:t>
            </w:r>
          </w:p>
          <w:p w14:paraId="0A55577F" w14:textId="77777777" w:rsidR="00DF085F" w:rsidRDefault="00DF085F" w:rsidP="00BC3A60">
            <w:pPr>
              <w:jc w:val="both"/>
              <w:rPr>
                <w:rFonts w:asciiTheme="minorHAnsi" w:hAnsiTheme="minorHAnsi" w:cstheme="minorHAnsi"/>
                <w:color w:val="000000" w:themeColor="text1"/>
                <w:lang w:eastAsia="en-GB"/>
              </w:rPr>
            </w:pPr>
          </w:p>
          <w:p w14:paraId="32E5F3FE" w14:textId="77777777" w:rsidR="00BC3A60" w:rsidRDefault="00BC3A60" w:rsidP="00BC3A60">
            <w:pPr>
              <w:jc w:val="both"/>
              <w:rPr>
                <w:rFonts w:asciiTheme="minorHAnsi" w:hAnsiTheme="minorHAnsi" w:cstheme="minorHAnsi"/>
                <w:color w:val="000000" w:themeColor="text1"/>
                <w:lang w:eastAsia="en-GB"/>
              </w:rPr>
            </w:pPr>
          </w:p>
          <w:p w14:paraId="11B528EE" w14:textId="77777777" w:rsidR="00BC3A60" w:rsidRDefault="00BC3A60" w:rsidP="00BC3A60">
            <w:pPr>
              <w:jc w:val="both"/>
              <w:rPr>
                <w:rFonts w:asciiTheme="minorHAnsi" w:hAnsiTheme="minorHAnsi" w:cstheme="minorHAnsi"/>
                <w:color w:val="000000" w:themeColor="text1"/>
                <w:lang w:eastAsia="en-GB"/>
              </w:rPr>
            </w:pPr>
          </w:p>
          <w:p w14:paraId="595C1EA3" w14:textId="77777777" w:rsidR="00BC3A60" w:rsidRPr="00BC3A60" w:rsidRDefault="00BC3A60" w:rsidP="00BC3A60">
            <w:pPr>
              <w:jc w:val="both"/>
              <w:rPr>
                <w:rFonts w:asciiTheme="minorHAnsi" w:hAnsiTheme="minorHAnsi" w:cstheme="minorHAnsi"/>
                <w:color w:val="000000" w:themeColor="text1"/>
                <w:lang w:eastAsia="en-GB"/>
              </w:rPr>
            </w:pPr>
          </w:p>
        </w:tc>
      </w:tr>
      <w:tr w:rsidR="00DF085F" w:rsidRPr="00813F77" w14:paraId="4F96C785" w14:textId="77777777" w:rsidTr="00846A2A">
        <w:tc>
          <w:tcPr>
            <w:tcW w:w="9469" w:type="dxa"/>
            <w:gridSpan w:val="2"/>
            <w:shd w:val="clear" w:color="auto" w:fill="EDC5ED"/>
          </w:tcPr>
          <w:p w14:paraId="0D8C048A" w14:textId="77777777" w:rsidR="00DF085F" w:rsidRPr="00813F77" w:rsidRDefault="00DF085F" w:rsidP="00846A2A">
            <w:pPr>
              <w:pStyle w:val="Heading1"/>
              <w:rPr>
                <w:rFonts w:cstheme="minorHAnsi"/>
              </w:rPr>
            </w:pPr>
            <w:r>
              <w:rPr>
                <w:rFonts w:cstheme="minorHAnsi"/>
              </w:rPr>
              <w:lastRenderedPageBreak/>
              <w:t xml:space="preserve">Overview of Ty Rhosyn Housing Support Services </w:t>
            </w:r>
          </w:p>
        </w:tc>
      </w:tr>
      <w:tr w:rsidR="00DF085F" w:rsidRPr="00813F77" w14:paraId="17B7D9BD" w14:textId="77777777" w:rsidTr="00846A2A">
        <w:tc>
          <w:tcPr>
            <w:tcW w:w="9469" w:type="dxa"/>
            <w:gridSpan w:val="2"/>
            <w:shd w:val="clear" w:color="auto" w:fill="auto"/>
          </w:tcPr>
          <w:p w14:paraId="66712BA8" w14:textId="77777777" w:rsidR="00DF085F" w:rsidRPr="00463C48" w:rsidRDefault="00DF085F" w:rsidP="00846A2A">
            <w:pPr>
              <w:spacing w:after="0"/>
              <w:jc w:val="both"/>
              <w:rPr>
                <w:rFonts w:asciiTheme="minorHAnsi" w:hAnsiTheme="minorHAnsi" w:cstheme="minorHAnsi"/>
                <w:sz w:val="22"/>
                <w:szCs w:val="22"/>
              </w:rPr>
            </w:pPr>
            <w:r w:rsidRPr="00463C48">
              <w:rPr>
                <w:rFonts w:asciiTheme="minorHAnsi" w:hAnsiTheme="minorHAnsi" w:cstheme="minorHAnsi"/>
                <w:sz w:val="22"/>
                <w:szCs w:val="22"/>
              </w:rPr>
              <w:t xml:space="preserve">Ty Rhosyn Housing Support Services will provide a housing support service for individuals who are homeless or at risk of homelessness. </w:t>
            </w:r>
          </w:p>
          <w:p w14:paraId="1EA4ACEA" w14:textId="77777777" w:rsidR="00DF085F" w:rsidRPr="00463C48" w:rsidRDefault="00DF085F" w:rsidP="00846A2A">
            <w:pPr>
              <w:spacing w:after="0"/>
              <w:jc w:val="both"/>
              <w:rPr>
                <w:rFonts w:asciiTheme="minorHAnsi" w:hAnsiTheme="minorHAnsi" w:cstheme="minorHAnsi"/>
                <w:color w:val="000000"/>
                <w:sz w:val="22"/>
                <w:szCs w:val="22"/>
              </w:rPr>
            </w:pPr>
          </w:p>
          <w:p w14:paraId="2E8A6187" w14:textId="6D849E8A" w:rsidR="00DF085F" w:rsidRDefault="00DF085F" w:rsidP="00846A2A">
            <w:pPr>
              <w:pStyle w:val="Heading1"/>
              <w:spacing w:before="0" w:after="0"/>
              <w:rPr>
                <w:rFonts w:cstheme="minorHAnsi"/>
                <w:b w:val="0"/>
              </w:rPr>
            </w:pPr>
            <w:r w:rsidRPr="00463C48">
              <w:rPr>
                <w:rFonts w:cstheme="minorHAnsi"/>
                <w:b w:val="0"/>
              </w:rPr>
              <w:t xml:space="preserve">The service will be accessible to individuals who are at risk of being homeless or who are </w:t>
            </w:r>
            <w:r w:rsidR="000D1A64">
              <w:rPr>
                <w:rFonts w:cstheme="minorHAnsi"/>
                <w:b w:val="0"/>
              </w:rPr>
              <w:t>homeless</w:t>
            </w:r>
            <w:r w:rsidRPr="00463C48">
              <w:rPr>
                <w:rFonts w:cstheme="minorHAnsi"/>
                <w:b w:val="0"/>
              </w:rPr>
              <w:t xml:space="preserve">, </w:t>
            </w:r>
            <w:proofErr w:type="gramStart"/>
            <w:r w:rsidRPr="00463C48">
              <w:rPr>
                <w:rFonts w:cstheme="minorHAnsi"/>
                <w:b w:val="0"/>
              </w:rPr>
              <w:t>as a result of</w:t>
            </w:r>
            <w:proofErr w:type="gramEnd"/>
            <w:r w:rsidRPr="00463C48">
              <w:rPr>
                <w:rFonts w:cstheme="minorHAnsi"/>
                <w:b w:val="0"/>
              </w:rPr>
              <w:t xml:space="preserve"> domestic abuse and currently reside in the Carmarthenshire or Ceredigion area, who are relocating to this area from elsewhere or who are reporting domestic abuse to agencies within this area.</w:t>
            </w:r>
          </w:p>
          <w:p w14:paraId="0DCC4DB0" w14:textId="77777777" w:rsidR="00DF085F" w:rsidRPr="00463C48" w:rsidRDefault="00DF085F" w:rsidP="00846A2A">
            <w:pPr>
              <w:rPr>
                <w:lang w:eastAsia="en-GB"/>
              </w:rPr>
            </w:pPr>
          </w:p>
          <w:p w14:paraId="71CD2403" w14:textId="53CEAE18" w:rsidR="00DF085F" w:rsidRPr="00463C48" w:rsidRDefault="00DF085F" w:rsidP="00846A2A">
            <w:pPr>
              <w:spacing w:after="0"/>
              <w:jc w:val="both"/>
              <w:rPr>
                <w:rFonts w:asciiTheme="minorHAnsi" w:hAnsiTheme="minorHAnsi" w:cstheme="minorHAnsi"/>
                <w:sz w:val="22"/>
                <w:szCs w:val="22"/>
              </w:rPr>
            </w:pPr>
            <w:r w:rsidRPr="00463C48">
              <w:rPr>
                <w:rFonts w:asciiTheme="minorHAnsi" w:hAnsiTheme="minorHAnsi" w:cstheme="minorHAnsi"/>
                <w:sz w:val="22"/>
                <w:szCs w:val="22"/>
              </w:rPr>
              <w:t xml:space="preserve">Opening hours for the service will be Mon-Fri </w:t>
            </w:r>
            <w:r w:rsidR="000D1A64">
              <w:rPr>
                <w:rFonts w:asciiTheme="minorHAnsi" w:hAnsiTheme="minorHAnsi" w:cstheme="minorHAnsi"/>
                <w:sz w:val="22"/>
                <w:szCs w:val="22"/>
              </w:rPr>
              <w:t>8 am</w:t>
            </w:r>
            <w:r w:rsidRPr="00463C48">
              <w:rPr>
                <w:rFonts w:asciiTheme="minorHAnsi" w:hAnsiTheme="minorHAnsi" w:cstheme="minorHAnsi"/>
                <w:sz w:val="22"/>
                <w:szCs w:val="22"/>
              </w:rPr>
              <w:t>-</w:t>
            </w:r>
            <w:r w:rsidR="000D1A64">
              <w:rPr>
                <w:rFonts w:asciiTheme="minorHAnsi" w:hAnsiTheme="minorHAnsi" w:cstheme="minorHAnsi"/>
                <w:sz w:val="22"/>
                <w:szCs w:val="22"/>
              </w:rPr>
              <w:t>10 pm</w:t>
            </w:r>
            <w:r w:rsidRPr="00463C48">
              <w:rPr>
                <w:rFonts w:asciiTheme="minorHAnsi" w:hAnsiTheme="minorHAnsi" w:cstheme="minorHAnsi"/>
                <w:sz w:val="22"/>
                <w:szCs w:val="22"/>
              </w:rPr>
              <w:t xml:space="preserve"> with duty staff </w:t>
            </w:r>
            <w:r w:rsidR="000D1A64">
              <w:rPr>
                <w:rFonts w:asciiTheme="minorHAnsi" w:hAnsiTheme="minorHAnsi" w:cstheme="minorHAnsi"/>
                <w:sz w:val="22"/>
                <w:szCs w:val="22"/>
              </w:rPr>
              <w:t>covering</w:t>
            </w:r>
            <w:r w:rsidRPr="00463C48">
              <w:rPr>
                <w:rFonts w:asciiTheme="minorHAnsi" w:hAnsiTheme="minorHAnsi" w:cstheme="minorHAnsi"/>
                <w:sz w:val="22"/>
                <w:szCs w:val="22"/>
              </w:rPr>
              <w:t xml:space="preserve"> each weekday evening between 5-10 pm.  Duty staff cover will also be available Saturdays </w:t>
            </w:r>
            <w:r w:rsidR="000D1A64">
              <w:rPr>
                <w:rFonts w:asciiTheme="minorHAnsi" w:hAnsiTheme="minorHAnsi" w:cstheme="minorHAnsi"/>
                <w:sz w:val="22"/>
                <w:szCs w:val="22"/>
              </w:rPr>
              <w:t>9 am</w:t>
            </w:r>
            <w:r w:rsidRPr="00463C48">
              <w:rPr>
                <w:rFonts w:asciiTheme="minorHAnsi" w:hAnsiTheme="minorHAnsi" w:cstheme="minorHAnsi"/>
                <w:sz w:val="22"/>
                <w:szCs w:val="22"/>
              </w:rPr>
              <w:t>-</w:t>
            </w:r>
            <w:r w:rsidR="000D1A64">
              <w:rPr>
                <w:rFonts w:asciiTheme="minorHAnsi" w:hAnsiTheme="minorHAnsi" w:cstheme="minorHAnsi"/>
                <w:sz w:val="22"/>
                <w:szCs w:val="22"/>
              </w:rPr>
              <w:t>12 pm</w:t>
            </w:r>
            <w:r w:rsidRPr="00463C48">
              <w:rPr>
                <w:rFonts w:asciiTheme="minorHAnsi" w:hAnsiTheme="minorHAnsi" w:cstheme="minorHAnsi"/>
                <w:sz w:val="22"/>
                <w:szCs w:val="22"/>
              </w:rPr>
              <w:t xml:space="preserve">.  There will be a single point of contact phone number for the service that will transfer to the duty staff and to our on-call Live Fear Free provision outside of these hours. </w:t>
            </w:r>
          </w:p>
          <w:p w14:paraId="65EB8771" w14:textId="77777777" w:rsidR="00DF085F" w:rsidRPr="007C3D73" w:rsidRDefault="00DF085F" w:rsidP="00846A2A">
            <w:pPr>
              <w:spacing w:after="0"/>
              <w:jc w:val="both"/>
              <w:rPr>
                <w:rFonts w:asciiTheme="minorHAnsi" w:hAnsiTheme="minorHAnsi" w:cstheme="minorHAnsi"/>
                <w:sz w:val="22"/>
                <w:szCs w:val="22"/>
                <w:highlight w:val="yellow"/>
                <w:lang w:eastAsia="en-GB"/>
              </w:rPr>
            </w:pPr>
            <w:r w:rsidRPr="007C3D73">
              <w:rPr>
                <w:rFonts w:asciiTheme="minorHAnsi" w:hAnsiTheme="minorHAnsi" w:cstheme="minorHAnsi"/>
              </w:rPr>
              <w:t xml:space="preserve"> </w:t>
            </w:r>
          </w:p>
        </w:tc>
      </w:tr>
      <w:tr w:rsidR="00DF085F" w:rsidRPr="00813F77" w14:paraId="5129825C" w14:textId="77777777" w:rsidTr="00846A2A">
        <w:tc>
          <w:tcPr>
            <w:tcW w:w="9469" w:type="dxa"/>
            <w:gridSpan w:val="2"/>
            <w:shd w:val="clear" w:color="auto" w:fill="EDC5ED"/>
          </w:tcPr>
          <w:p w14:paraId="0328D96B" w14:textId="77777777" w:rsidR="00DF085F" w:rsidRPr="00813F77" w:rsidRDefault="00DF085F" w:rsidP="00846A2A">
            <w:pPr>
              <w:pStyle w:val="Heading1"/>
              <w:rPr>
                <w:rFonts w:cstheme="minorHAnsi"/>
              </w:rPr>
            </w:pPr>
            <w:r>
              <w:rPr>
                <w:rFonts w:cstheme="minorHAnsi"/>
              </w:rPr>
              <w:t>Purpose of the role:</w:t>
            </w:r>
          </w:p>
        </w:tc>
      </w:tr>
      <w:tr w:rsidR="00DF085F" w:rsidRPr="00813F77" w14:paraId="6C122D3F" w14:textId="77777777" w:rsidTr="00846A2A">
        <w:trPr>
          <w:trHeight w:val="3183"/>
        </w:trPr>
        <w:tc>
          <w:tcPr>
            <w:tcW w:w="9469" w:type="dxa"/>
            <w:gridSpan w:val="2"/>
          </w:tcPr>
          <w:p w14:paraId="3CB7EF0E" w14:textId="77777777" w:rsidR="00D9774A" w:rsidRDefault="00D9774A" w:rsidP="00846A2A">
            <w:pPr>
              <w:tabs>
                <w:tab w:val="left" w:pos="3795"/>
              </w:tabs>
              <w:jc w:val="both"/>
              <w:rPr>
                <w:rFonts w:asciiTheme="minorHAnsi" w:hAnsiTheme="minorHAnsi" w:cstheme="minorHAnsi"/>
                <w:color w:val="000000" w:themeColor="text1"/>
                <w:sz w:val="22"/>
                <w:szCs w:val="22"/>
              </w:rPr>
            </w:pPr>
          </w:p>
          <w:p w14:paraId="3207FFE0" w14:textId="3924731F" w:rsidR="00961D67" w:rsidRPr="0033789A" w:rsidRDefault="00961D67" w:rsidP="00961D67">
            <w:pPr>
              <w:pStyle w:val="NormalWeb"/>
              <w:spacing w:before="0" w:beforeAutospacing="0" w:after="360" w:afterAutospacing="0"/>
              <w:textAlignment w:val="baseline"/>
              <w:rPr>
                <w:rFonts w:asciiTheme="minorHAnsi" w:hAnsiTheme="minorHAnsi" w:cstheme="minorHAnsi"/>
                <w:color w:val="000000" w:themeColor="text1"/>
                <w:sz w:val="22"/>
                <w:szCs w:val="22"/>
              </w:rPr>
            </w:pPr>
            <w:r w:rsidRPr="0033789A">
              <w:rPr>
                <w:rFonts w:asciiTheme="minorHAnsi" w:hAnsiTheme="minorHAnsi" w:cstheme="minorHAnsi"/>
                <w:color w:val="000000" w:themeColor="text1"/>
                <w:sz w:val="22"/>
                <w:szCs w:val="22"/>
              </w:rPr>
              <w:t xml:space="preserve">An exciting opportunity exists for a </w:t>
            </w:r>
            <w:r w:rsidR="00977C8E">
              <w:rPr>
                <w:rFonts w:asciiTheme="minorHAnsi" w:hAnsiTheme="minorHAnsi" w:cstheme="minorHAnsi"/>
                <w:color w:val="000000" w:themeColor="text1"/>
                <w:sz w:val="22"/>
                <w:szCs w:val="22"/>
              </w:rPr>
              <w:t>part time Monitoring and Administration Officer (MAO) L</w:t>
            </w:r>
            <w:r w:rsidRPr="0033789A">
              <w:rPr>
                <w:rFonts w:asciiTheme="minorHAnsi" w:hAnsiTheme="minorHAnsi" w:cstheme="minorHAnsi"/>
                <w:color w:val="000000" w:themeColor="text1"/>
                <w:sz w:val="22"/>
                <w:szCs w:val="22"/>
              </w:rPr>
              <w:t>ocation within Carmarthenshire</w:t>
            </w:r>
            <w:r w:rsidR="00977C8E">
              <w:rPr>
                <w:rFonts w:asciiTheme="minorHAnsi" w:hAnsiTheme="minorHAnsi" w:cstheme="minorHAnsi"/>
                <w:color w:val="000000" w:themeColor="text1"/>
                <w:sz w:val="22"/>
                <w:szCs w:val="22"/>
              </w:rPr>
              <w:t>.</w:t>
            </w:r>
          </w:p>
          <w:p w14:paraId="472ABD9F" w14:textId="0A36159D" w:rsidR="00DF085F" w:rsidRPr="00C01DEB" w:rsidRDefault="00DF085F" w:rsidP="00846A2A">
            <w:pPr>
              <w:tabs>
                <w:tab w:val="left" w:pos="3795"/>
              </w:tabs>
              <w:jc w:val="both"/>
              <w:rPr>
                <w:rFonts w:asciiTheme="minorHAnsi" w:hAnsiTheme="minorHAnsi" w:cstheme="minorHAnsi"/>
                <w:color w:val="000000" w:themeColor="text1"/>
                <w:sz w:val="22"/>
                <w:szCs w:val="22"/>
              </w:rPr>
            </w:pPr>
            <w:r w:rsidRPr="00C01DEB">
              <w:rPr>
                <w:rFonts w:asciiTheme="minorHAnsi" w:hAnsiTheme="minorHAnsi" w:cstheme="minorHAnsi"/>
                <w:color w:val="000000" w:themeColor="text1"/>
                <w:sz w:val="22"/>
                <w:szCs w:val="22"/>
              </w:rPr>
              <w:t xml:space="preserve">The </w:t>
            </w:r>
            <w:r w:rsidR="00977C8E" w:rsidRPr="00C01DEB">
              <w:rPr>
                <w:rFonts w:asciiTheme="minorHAnsi" w:hAnsiTheme="minorHAnsi" w:cstheme="minorHAnsi"/>
                <w:color w:val="000000" w:themeColor="text1"/>
                <w:sz w:val="22"/>
                <w:szCs w:val="22"/>
              </w:rPr>
              <w:t>MAO</w:t>
            </w:r>
            <w:r w:rsidR="003C1EB9" w:rsidRPr="00C01DEB">
              <w:rPr>
                <w:rFonts w:asciiTheme="minorHAnsi" w:hAnsiTheme="minorHAnsi" w:cstheme="minorHAnsi"/>
                <w:color w:val="000000" w:themeColor="text1"/>
                <w:sz w:val="22"/>
                <w:szCs w:val="22"/>
              </w:rPr>
              <w:t xml:space="preserve"> </w:t>
            </w:r>
            <w:r w:rsidRPr="00C01DEB">
              <w:rPr>
                <w:rFonts w:asciiTheme="minorHAnsi" w:hAnsiTheme="minorHAnsi" w:cstheme="minorHAnsi"/>
                <w:color w:val="000000" w:themeColor="text1"/>
                <w:sz w:val="22"/>
                <w:szCs w:val="22"/>
              </w:rPr>
              <w:t xml:space="preserve">will be a key member of the </w:t>
            </w:r>
            <w:r w:rsidR="00D9774A" w:rsidRPr="00C01DEB">
              <w:rPr>
                <w:rFonts w:asciiTheme="minorHAnsi" w:hAnsiTheme="minorHAnsi" w:cstheme="minorHAnsi"/>
                <w:color w:val="000000" w:themeColor="text1"/>
                <w:sz w:val="22"/>
                <w:szCs w:val="22"/>
              </w:rPr>
              <w:t>t</w:t>
            </w:r>
            <w:r w:rsidRPr="00C01DEB">
              <w:rPr>
                <w:rFonts w:asciiTheme="minorHAnsi" w:hAnsiTheme="minorHAnsi" w:cstheme="minorHAnsi"/>
                <w:color w:val="000000" w:themeColor="text1"/>
                <w:sz w:val="22"/>
                <w:szCs w:val="22"/>
              </w:rPr>
              <w:t xml:space="preserve">eam reporting directly to the </w:t>
            </w:r>
            <w:r w:rsidR="003C1EB9" w:rsidRPr="00C01DEB">
              <w:rPr>
                <w:rFonts w:asciiTheme="minorHAnsi" w:hAnsiTheme="minorHAnsi" w:cstheme="minorHAnsi"/>
                <w:color w:val="000000" w:themeColor="text1"/>
                <w:sz w:val="22"/>
                <w:szCs w:val="22"/>
              </w:rPr>
              <w:t xml:space="preserve">Regional Manager </w:t>
            </w:r>
            <w:r w:rsidRPr="00C01DEB">
              <w:rPr>
                <w:rFonts w:asciiTheme="minorHAnsi" w:hAnsiTheme="minorHAnsi" w:cstheme="minorHAnsi"/>
                <w:color w:val="000000" w:themeColor="text1"/>
                <w:sz w:val="22"/>
                <w:szCs w:val="22"/>
              </w:rPr>
              <w:t xml:space="preserve">and will be responsible for the </w:t>
            </w:r>
            <w:r w:rsidR="00977C8E" w:rsidRPr="00C01DEB">
              <w:rPr>
                <w:rFonts w:asciiTheme="minorHAnsi" w:hAnsiTheme="minorHAnsi" w:cstheme="minorHAnsi"/>
                <w:color w:val="000000" w:themeColor="text1"/>
                <w:sz w:val="22"/>
                <w:szCs w:val="22"/>
              </w:rPr>
              <w:t xml:space="preserve">Monitoring and Administration of the Ending Rural </w:t>
            </w:r>
            <w:r w:rsidR="00961D67" w:rsidRPr="00C01DEB">
              <w:rPr>
                <w:rFonts w:asciiTheme="minorHAnsi" w:hAnsiTheme="minorHAnsi" w:cstheme="minorHAnsi"/>
                <w:color w:val="000000" w:themeColor="text1"/>
                <w:sz w:val="22"/>
                <w:szCs w:val="22"/>
              </w:rPr>
              <w:t xml:space="preserve">Homelessness </w:t>
            </w:r>
            <w:r w:rsidR="003C1EB9" w:rsidRPr="00C01DEB">
              <w:rPr>
                <w:rFonts w:asciiTheme="minorHAnsi" w:hAnsiTheme="minorHAnsi" w:cstheme="minorHAnsi"/>
                <w:color w:val="000000" w:themeColor="text1"/>
                <w:sz w:val="22"/>
                <w:szCs w:val="22"/>
              </w:rPr>
              <w:t xml:space="preserve">across Carmarthenshire and </w:t>
            </w:r>
            <w:r w:rsidR="0012280F" w:rsidRPr="00C01DEB">
              <w:rPr>
                <w:rFonts w:asciiTheme="minorHAnsi" w:hAnsiTheme="minorHAnsi" w:cstheme="minorHAnsi"/>
                <w:color w:val="000000" w:themeColor="text1"/>
                <w:sz w:val="22"/>
                <w:szCs w:val="22"/>
              </w:rPr>
              <w:t>Ceredigion.</w:t>
            </w:r>
            <w:r w:rsidR="00961D67" w:rsidRPr="00C01DEB">
              <w:rPr>
                <w:rFonts w:asciiTheme="minorHAnsi" w:hAnsiTheme="minorHAnsi" w:cstheme="minorHAnsi"/>
                <w:color w:val="000000" w:themeColor="text1"/>
                <w:sz w:val="22"/>
                <w:szCs w:val="22"/>
              </w:rPr>
              <w:t xml:space="preserve">  </w:t>
            </w:r>
          </w:p>
          <w:p w14:paraId="4DDD6B6F" w14:textId="01996336" w:rsidR="00977C8E" w:rsidRPr="00C01DEB" w:rsidRDefault="00977C8E" w:rsidP="00977C8E">
            <w:pPr>
              <w:pStyle w:val="NormalWeb"/>
              <w:rPr>
                <w:rFonts w:asciiTheme="minorHAnsi" w:hAnsiTheme="minorHAnsi" w:cstheme="minorHAnsi"/>
                <w:color w:val="000000" w:themeColor="text1"/>
                <w:sz w:val="22"/>
                <w:szCs w:val="22"/>
              </w:rPr>
            </w:pPr>
            <w:r w:rsidRPr="00C01DEB">
              <w:rPr>
                <w:rFonts w:asciiTheme="minorHAnsi" w:hAnsiTheme="minorHAnsi" w:cstheme="minorHAnsi"/>
                <w:color w:val="000000" w:themeColor="text1"/>
                <w:sz w:val="22"/>
                <w:szCs w:val="22"/>
              </w:rPr>
              <w:t xml:space="preserve">You will be working in a busy and department of which you will be assisting with the development and support of administration and monitoring </w:t>
            </w:r>
            <w:r w:rsidR="00C01DEB" w:rsidRPr="00C01DEB">
              <w:rPr>
                <w:rFonts w:asciiTheme="minorHAnsi" w:hAnsiTheme="minorHAnsi" w:cstheme="minorHAnsi"/>
                <w:color w:val="000000" w:themeColor="text1"/>
                <w:sz w:val="22"/>
                <w:szCs w:val="22"/>
              </w:rPr>
              <w:t>work.</w:t>
            </w:r>
          </w:p>
          <w:p w14:paraId="426F60C8" w14:textId="77777777" w:rsidR="00977C8E" w:rsidRPr="00C01DEB" w:rsidRDefault="00977C8E" w:rsidP="00977C8E">
            <w:pPr>
              <w:pStyle w:val="NormalWeb"/>
              <w:rPr>
                <w:rFonts w:asciiTheme="minorHAnsi" w:hAnsiTheme="minorHAnsi" w:cstheme="minorHAnsi"/>
                <w:color w:val="000000" w:themeColor="text1"/>
                <w:sz w:val="22"/>
                <w:szCs w:val="22"/>
              </w:rPr>
            </w:pPr>
            <w:r w:rsidRPr="00C01DEB">
              <w:rPr>
                <w:rFonts w:asciiTheme="minorHAnsi" w:hAnsiTheme="minorHAnsi" w:cstheme="minorHAnsi"/>
                <w:color w:val="000000" w:themeColor="text1"/>
                <w:sz w:val="22"/>
                <w:szCs w:val="22"/>
              </w:rPr>
              <w:t>We are looking for an individual who has some experience of working in an administration or customer service office. We are particularly interested in those who have worked in the Third Sector.</w:t>
            </w:r>
          </w:p>
          <w:p w14:paraId="7BE7CCDE" w14:textId="77777777" w:rsidR="00977C8E" w:rsidRPr="00C01DEB" w:rsidRDefault="00977C8E" w:rsidP="00977C8E">
            <w:pPr>
              <w:pStyle w:val="NormalWeb"/>
              <w:rPr>
                <w:rFonts w:asciiTheme="minorHAnsi" w:hAnsiTheme="minorHAnsi" w:cstheme="minorHAnsi"/>
                <w:b/>
                <w:bCs/>
                <w:color w:val="000000" w:themeColor="text1"/>
                <w:sz w:val="22"/>
                <w:szCs w:val="22"/>
              </w:rPr>
            </w:pPr>
            <w:r w:rsidRPr="00C01DEB">
              <w:rPr>
                <w:rFonts w:asciiTheme="minorHAnsi" w:hAnsiTheme="minorHAnsi" w:cstheme="minorHAnsi"/>
                <w:b/>
                <w:bCs/>
                <w:color w:val="000000" w:themeColor="text1"/>
                <w:sz w:val="22"/>
                <w:szCs w:val="22"/>
              </w:rPr>
              <w:t>About you:</w:t>
            </w:r>
          </w:p>
          <w:p w14:paraId="74B575E0" w14:textId="71EBF102" w:rsidR="00977C8E" w:rsidRPr="00C01DEB" w:rsidRDefault="00977C8E" w:rsidP="00C01DEB">
            <w:pPr>
              <w:pStyle w:val="NormalWeb"/>
              <w:rPr>
                <w:rFonts w:asciiTheme="minorHAnsi" w:hAnsiTheme="minorHAnsi" w:cstheme="minorHAnsi"/>
                <w:color w:val="000000" w:themeColor="text1"/>
                <w:sz w:val="22"/>
                <w:szCs w:val="22"/>
              </w:rPr>
            </w:pPr>
            <w:r w:rsidRPr="00C01DEB">
              <w:rPr>
                <w:rFonts w:asciiTheme="minorHAnsi" w:hAnsiTheme="minorHAnsi" w:cstheme="minorHAnsi"/>
                <w:color w:val="000000" w:themeColor="text1"/>
                <w:sz w:val="22"/>
                <w:szCs w:val="22"/>
              </w:rPr>
              <w:t>Empowering people from all walks of life is what we are all about, so we are keen to hear from people in disadvantaged or underrepresented groups. Whatever your background, it is desirable, but not essential that the person has an administration background. Equally importantly, you should be exceptionally organised and methodical. The ideal candidate will be IT literate.</w:t>
            </w:r>
          </w:p>
          <w:p w14:paraId="382134E7" w14:textId="77777777" w:rsidR="00DF085F" w:rsidRDefault="006E2B57" w:rsidP="00C01DEB">
            <w:pPr>
              <w:pStyle w:val="NormalWeb"/>
              <w:shd w:val="clear" w:color="auto" w:fill="FFFFFF"/>
              <w:rPr>
                <w:rFonts w:asciiTheme="minorHAnsi" w:hAnsiTheme="minorHAnsi" w:cstheme="minorHAnsi"/>
                <w:color w:val="000000" w:themeColor="text1"/>
              </w:rPr>
            </w:pPr>
            <w:r w:rsidRPr="00C01DEB">
              <w:rPr>
                <w:rFonts w:asciiTheme="minorHAnsi" w:hAnsiTheme="minorHAnsi" w:cstheme="minorHAnsi"/>
                <w:color w:val="000000" w:themeColor="text1"/>
                <w:sz w:val="22"/>
                <w:szCs w:val="22"/>
              </w:rPr>
              <w:t xml:space="preserve">There is a responsibility for the post holder to demonstrate a commitment to quality service delivery through continuous improvement for the benefit of the Service and the organisation. </w:t>
            </w:r>
          </w:p>
          <w:p w14:paraId="7216B45C" w14:textId="2A93B19E" w:rsidR="00C01DEB" w:rsidRPr="00C01DEB" w:rsidRDefault="00C01DEB" w:rsidP="00C01DEB">
            <w:pPr>
              <w:pStyle w:val="NormalWeb"/>
              <w:shd w:val="clear" w:color="auto" w:fill="FFFFFF"/>
              <w:rPr>
                <w:rFonts w:asciiTheme="minorHAnsi" w:hAnsiTheme="minorHAnsi" w:cstheme="minorHAnsi"/>
                <w:color w:val="000000" w:themeColor="text1"/>
              </w:rPr>
            </w:pPr>
          </w:p>
        </w:tc>
      </w:tr>
      <w:tr w:rsidR="00DF085F" w:rsidRPr="00813F77" w14:paraId="1ECF2DDD" w14:textId="77777777" w:rsidTr="00846A2A">
        <w:trPr>
          <w:cantSplit/>
        </w:trPr>
        <w:tc>
          <w:tcPr>
            <w:tcW w:w="9469" w:type="dxa"/>
            <w:gridSpan w:val="2"/>
            <w:shd w:val="clear" w:color="auto" w:fill="EDC5ED"/>
          </w:tcPr>
          <w:p w14:paraId="105EC599" w14:textId="5E6136E3" w:rsidR="00DF085F" w:rsidRPr="00813F77" w:rsidRDefault="00DF085F" w:rsidP="00846A2A">
            <w:pPr>
              <w:pStyle w:val="Heading6"/>
              <w:rPr>
                <w:rFonts w:cstheme="minorHAnsi"/>
              </w:rPr>
            </w:pPr>
            <w:bookmarkStart w:id="1" w:name="_Toc472582774"/>
            <w:r w:rsidRPr="00813F77">
              <w:rPr>
                <w:rFonts w:cstheme="minorHAnsi"/>
              </w:rPr>
              <w:t xml:space="preserve">Key </w:t>
            </w:r>
            <w:bookmarkEnd w:id="1"/>
            <w:r w:rsidRPr="00813F77">
              <w:rPr>
                <w:rFonts w:cstheme="minorHAnsi"/>
              </w:rPr>
              <w:t>Accountabilities</w:t>
            </w:r>
          </w:p>
        </w:tc>
      </w:tr>
      <w:tr w:rsidR="00DF085F" w:rsidRPr="00813F77" w14:paraId="3BF33157" w14:textId="77777777" w:rsidTr="00846A2A">
        <w:tc>
          <w:tcPr>
            <w:tcW w:w="9469" w:type="dxa"/>
            <w:gridSpan w:val="2"/>
          </w:tcPr>
          <w:p w14:paraId="7E662784" w14:textId="77777777" w:rsidR="00C01DEB" w:rsidRPr="00C01DEB" w:rsidRDefault="00C01DEB" w:rsidP="0010245A">
            <w:pPr>
              <w:pStyle w:val="NormalWeb"/>
              <w:spacing w:before="0" w:beforeAutospacing="0" w:after="0" w:afterAutospacing="0"/>
              <w:rPr>
                <w:rFonts w:asciiTheme="minorHAnsi" w:hAnsiTheme="minorHAnsi" w:cstheme="minorHAnsi"/>
                <w:color w:val="424242"/>
                <w:sz w:val="22"/>
                <w:szCs w:val="22"/>
              </w:rPr>
            </w:pPr>
            <w:r w:rsidRPr="00C01DEB">
              <w:rPr>
                <w:rFonts w:asciiTheme="minorHAnsi" w:hAnsiTheme="minorHAnsi" w:cstheme="minorHAnsi"/>
                <w:color w:val="424242"/>
                <w:sz w:val="22"/>
                <w:szCs w:val="22"/>
              </w:rPr>
              <w:t>Duties include:</w:t>
            </w:r>
          </w:p>
          <w:p w14:paraId="3006FAF3" w14:textId="77777777" w:rsidR="00C01DEB" w:rsidRPr="00C01DEB" w:rsidRDefault="00C01DEB" w:rsidP="0010245A">
            <w:pPr>
              <w:pStyle w:val="NormalWeb"/>
              <w:spacing w:before="0" w:beforeAutospacing="0" w:after="0" w:afterAutospacing="0"/>
              <w:rPr>
                <w:rFonts w:asciiTheme="minorHAnsi" w:hAnsiTheme="minorHAnsi" w:cstheme="minorHAnsi"/>
                <w:color w:val="424242"/>
                <w:sz w:val="22"/>
                <w:szCs w:val="22"/>
              </w:rPr>
            </w:pPr>
            <w:r w:rsidRPr="00C01DEB">
              <w:rPr>
                <w:rFonts w:asciiTheme="minorHAnsi" w:hAnsiTheme="minorHAnsi" w:cstheme="minorHAnsi"/>
                <w:color w:val="424242"/>
                <w:sz w:val="22"/>
                <w:szCs w:val="22"/>
              </w:rPr>
              <w:t>- Responsible for effective internal and external communication on the project.</w:t>
            </w:r>
          </w:p>
          <w:p w14:paraId="16D609D5" w14:textId="77777777" w:rsidR="00C01DEB" w:rsidRPr="00C01DEB" w:rsidRDefault="00C01DEB" w:rsidP="0010245A">
            <w:pPr>
              <w:pStyle w:val="NormalWeb"/>
              <w:spacing w:before="0" w:beforeAutospacing="0" w:after="0" w:afterAutospacing="0"/>
              <w:rPr>
                <w:rFonts w:asciiTheme="minorHAnsi" w:hAnsiTheme="minorHAnsi" w:cstheme="minorHAnsi"/>
                <w:color w:val="424242"/>
                <w:sz w:val="22"/>
                <w:szCs w:val="22"/>
              </w:rPr>
            </w:pPr>
            <w:r w:rsidRPr="00C01DEB">
              <w:rPr>
                <w:rFonts w:asciiTheme="minorHAnsi" w:hAnsiTheme="minorHAnsi" w:cstheme="minorHAnsi"/>
                <w:color w:val="424242"/>
                <w:sz w:val="22"/>
                <w:szCs w:val="22"/>
              </w:rPr>
              <w:t>- Update and record potential service users onto a database.</w:t>
            </w:r>
          </w:p>
          <w:p w14:paraId="2C43E3C8" w14:textId="77777777" w:rsidR="00C01DEB" w:rsidRPr="00C01DEB" w:rsidRDefault="00C01DEB" w:rsidP="0010245A">
            <w:pPr>
              <w:pStyle w:val="NormalWeb"/>
              <w:spacing w:before="0" w:beforeAutospacing="0" w:after="0" w:afterAutospacing="0"/>
              <w:rPr>
                <w:rFonts w:asciiTheme="minorHAnsi" w:hAnsiTheme="minorHAnsi" w:cstheme="minorHAnsi"/>
                <w:color w:val="424242"/>
                <w:sz w:val="22"/>
                <w:szCs w:val="22"/>
              </w:rPr>
            </w:pPr>
            <w:r w:rsidRPr="00C01DEB">
              <w:rPr>
                <w:rFonts w:asciiTheme="minorHAnsi" w:hAnsiTheme="minorHAnsi" w:cstheme="minorHAnsi"/>
                <w:color w:val="424242"/>
                <w:sz w:val="22"/>
                <w:szCs w:val="22"/>
              </w:rPr>
              <w:t>- Support staff with various administration duties.</w:t>
            </w:r>
          </w:p>
          <w:p w14:paraId="43863A5C" w14:textId="77777777" w:rsidR="00C01DEB" w:rsidRPr="00C01DEB" w:rsidRDefault="00C01DEB" w:rsidP="0010245A">
            <w:pPr>
              <w:pStyle w:val="NormalWeb"/>
              <w:spacing w:before="0" w:beforeAutospacing="0" w:after="0" w:afterAutospacing="0"/>
              <w:rPr>
                <w:rFonts w:asciiTheme="minorHAnsi" w:hAnsiTheme="minorHAnsi" w:cstheme="minorHAnsi"/>
                <w:color w:val="424242"/>
                <w:sz w:val="22"/>
                <w:szCs w:val="22"/>
              </w:rPr>
            </w:pPr>
            <w:r w:rsidRPr="00C01DEB">
              <w:rPr>
                <w:rFonts w:asciiTheme="minorHAnsi" w:hAnsiTheme="minorHAnsi" w:cstheme="minorHAnsi"/>
                <w:color w:val="424242"/>
                <w:sz w:val="22"/>
                <w:szCs w:val="22"/>
              </w:rPr>
              <w:t>- To take the lead in providing comprehensive and professional administration services to Threshold and its employees, ensuring compliance with all employment statutory obligations.</w:t>
            </w:r>
          </w:p>
          <w:p w14:paraId="0F79B8F0" w14:textId="28F9255C" w:rsidR="00C01DEB" w:rsidRPr="00C01DEB" w:rsidRDefault="00C01DEB" w:rsidP="0010245A">
            <w:pPr>
              <w:pStyle w:val="NormalWeb"/>
              <w:spacing w:before="0" w:beforeAutospacing="0" w:after="0" w:afterAutospacing="0"/>
              <w:rPr>
                <w:rFonts w:asciiTheme="minorHAnsi" w:hAnsiTheme="minorHAnsi" w:cstheme="minorHAnsi"/>
                <w:color w:val="424242"/>
                <w:sz w:val="22"/>
                <w:szCs w:val="22"/>
              </w:rPr>
            </w:pPr>
            <w:r w:rsidRPr="00C01DEB">
              <w:rPr>
                <w:rFonts w:asciiTheme="minorHAnsi" w:hAnsiTheme="minorHAnsi" w:cstheme="minorHAnsi"/>
                <w:color w:val="424242"/>
                <w:sz w:val="22"/>
                <w:szCs w:val="22"/>
              </w:rPr>
              <w:t xml:space="preserve">- To oversee the operation of Administration for the </w:t>
            </w:r>
            <w:r w:rsidR="000504C7" w:rsidRPr="000504C7">
              <w:rPr>
                <w:rFonts w:asciiTheme="minorHAnsi" w:hAnsiTheme="minorHAnsi" w:cstheme="minorHAnsi"/>
                <w:color w:val="424242"/>
                <w:sz w:val="22"/>
                <w:szCs w:val="22"/>
                <w:highlight w:val="yellow"/>
              </w:rPr>
              <w:t>Ty Rhosyn</w:t>
            </w:r>
            <w:r w:rsidRPr="000504C7">
              <w:rPr>
                <w:rFonts w:asciiTheme="minorHAnsi" w:hAnsiTheme="minorHAnsi" w:cstheme="minorHAnsi"/>
                <w:color w:val="424242"/>
                <w:sz w:val="22"/>
                <w:szCs w:val="22"/>
                <w:highlight w:val="yellow"/>
              </w:rPr>
              <w:t xml:space="preserve"> project</w:t>
            </w:r>
          </w:p>
          <w:p w14:paraId="4BB876AD" w14:textId="77777777" w:rsidR="00C01DEB" w:rsidRPr="0010245A" w:rsidRDefault="00C01DEB" w:rsidP="0010245A">
            <w:pPr>
              <w:pStyle w:val="NormalWeb"/>
              <w:spacing w:before="0" w:beforeAutospacing="0" w:after="0" w:afterAutospacing="0"/>
              <w:rPr>
                <w:rFonts w:asciiTheme="minorHAnsi" w:hAnsiTheme="minorHAnsi" w:cstheme="minorHAnsi"/>
                <w:color w:val="424242"/>
                <w:sz w:val="22"/>
                <w:szCs w:val="22"/>
              </w:rPr>
            </w:pPr>
            <w:r w:rsidRPr="00C01DEB">
              <w:rPr>
                <w:rFonts w:asciiTheme="minorHAnsi" w:hAnsiTheme="minorHAnsi" w:cstheme="minorHAnsi"/>
                <w:color w:val="424242"/>
                <w:sz w:val="22"/>
                <w:szCs w:val="22"/>
              </w:rPr>
              <w:lastRenderedPageBreak/>
              <w:t xml:space="preserve">- </w:t>
            </w:r>
            <w:r w:rsidRPr="0010245A">
              <w:rPr>
                <w:rFonts w:asciiTheme="minorHAnsi" w:hAnsiTheme="minorHAnsi" w:cstheme="minorHAnsi"/>
                <w:color w:val="424242"/>
                <w:sz w:val="22"/>
                <w:szCs w:val="22"/>
              </w:rPr>
              <w:t>To develop and maintain effective monitoring systems to produce regular reports.</w:t>
            </w:r>
          </w:p>
          <w:p w14:paraId="7EAD9A1E" w14:textId="77777777" w:rsidR="00C01DEB" w:rsidRPr="0010245A" w:rsidRDefault="00C01DEB" w:rsidP="0010245A">
            <w:pPr>
              <w:pStyle w:val="NormalWeb"/>
              <w:spacing w:before="0" w:beforeAutospacing="0" w:after="0" w:afterAutospacing="0"/>
              <w:rPr>
                <w:rFonts w:asciiTheme="minorHAnsi" w:hAnsiTheme="minorHAnsi" w:cstheme="minorHAnsi"/>
                <w:color w:val="424242"/>
                <w:sz w:val="22"/>
                <w:szCs w:val="22"/>
              </w:rPr>
            </w:pPr>
            <w:r w:rsidRPr="0010245A">
              <w:rPr>
                <w:rFonts w:asciiTheme="minorHAnsi" w:hAnsiTheme="minorHAnsi" w:cstheme="minorHAnsi"/>
                <w:color w:val="424242"/>
                <w:sz w:val="22"/>
                <w:szCs w:val="22"/>
              </w:rPr>
              <w:t>- General administration duties, photocopying, phone calls, mail, filing etc</w:t>
            </w:r>
          </w:p>
          <w:p w14:paraId="64FE77D8" w14:textId="77777777" w:rsidR="00C01DEB" w:rsidRPr="0010245A" w:rsidRDefault="00C01DEB" w:rsidP="0010245A">
            <w:pPr>
              <w:pStyle w:val="NormalWeb"/>
              <w:spacing w:before="0" w:beforeAutospacing="0" w:after="0" w:afterAutospacing="0"/>
              <w:rPr>
                <w:rFonts w:asciiTheme="minorHAnsi" w:hAnsiTheme="minorHAnsi" w:cstheme="minorHAnsi"/>
                <w:color w:val="424242"/>
                <w:sz w:val="22"/>
                <w:szCs w:val="22"/>
              </w:rPr>
            </w:pPr>
            <w:r w:rsidRPr="0010245A">
              <w:rPr>
                <w:rFonts w:asciiTheme="minorHAnsi" w:hAnsiTheme="minorHAnsi" w:cstheme="minorHAnsi"/>
                <w:color w:val="424242"/>
                <w:sz w:val="22"/>
                <w:szCs w:val="22"/>
              </w:rPr>
              <w:t>- To keep a range of case studies and quotations from service users</w:t>
            </w:r>
          </w:p>
          <w:p w14:paraId="1148788E" w14:textId="77777777" w:rsidR="00C01DEB" w:rsidRPr="0010245A" w:rsidRDefault="00C01DEB" w:rsidP="0010245A">
            <w:pPr>
              <w:pStyle w:val="NormalWeb"/>
              <w:spacing w:before="0" w:beforeAutospacing="0" w:after="0" w:afterAutospacing="0"/>
              <w:rPr>
                <w:rFonts w:asciiTheme="minorHAnsi" w:hAnsiTheme="minorHAnsi" w:cstheme="minorHAnsi"/>
                <w:color w:val="424242"/>
                <w:sz w:val="22"/>
                <w:szCs w:val="22"/>
              </w:rPr>
            </w:pPr>
            <w:r w:rsidRPr="0010245A">
              <w:rPr>
                <w:rFonts w:asciiTheme="minorHAnsi" w:hAnsiTheme="minorHAnsi" w:cstheme="minorHAnsi"/>
                <w:color w:val="424242"/>
                <w:sz w:val="22"/>
                <w:szCs w:val="22"/>
              </w:rPr>
              <w:t>- To provide accurate statistical information to the Head of Business Development.</w:t>
            </w:r>
          </w:p>
          <w:p w14:paraId="2445A652" w14:textId="77777777" w:rsidR="00C01DEB" w:rsidRPr="0010245A" w:rsidRDefault="00C01DEB" w:rsidP="0010245A">
            <w:pPr>
              <w:pStyle w:val="NormalWeb"/>
              <w:spacing w:before="0" w:beforeAutospacing="0" w:after="0" w:afterAutospacing="0"/>
              <w:rPr>
                <w:rFonts w:asciiTheme="minorHAnsi" w:hAnsiTheme="minorHAnsi" w:cstheme="minorHAnsi"/>
                <w:color w:val="424242"/>
                <w:sz w:val="22"/>
                <w:szCs w:val="22"/>
              </w:rPr>
            </w:pPr>
            <w:r w:rsidRPr="0010245A">
              <w:rPr>
                <w:rFonts w:asciiTheme="minorHAnsi" w:hAnsiTheme="minorHAnsi" w:cstheme="minorHAnsi"/>
                <w:color w:val="424242"/>
                <w:sz w:val="22"/>
                <w:szCs w:val="22"/>
              </w:rPr>
              <w:t>- Post updates on various social media sites on the advice of the marketing officer.</w:t>
            </w:r>
          </w:p>
          <w:p w14:paraId="1F0A5D40" w14:textId="77777777" w:rsidR="00C01DEB" w:rsidRPr="0010245A" w:rsidRDefault="00C01DEB" w:rsidP="0010245A">
            <w:pPr>
              <w:pStyle w:val="NormalWeb"/>
              <w:spacing w:before="0" w:beforeAutospacing="0" w:after="0" w:afterAutospacing="0"/>
              <w:rPr>
                <w:rFonts w:asciiTheme="minorHAnsi" w:hAnsiTheme="minorHAnsi" w:cstheme="minorHAnsi"/>
                <w:color w:val="424242"/>
                <w:sz w:val="22"/>
                <w:szCs w:val="22"/>
              </w:rPr>
            </w:pPr>
            <w:r w:rsidRPr="0010245A">
              <w:rPr>
                <w:rFonts w:asciiTheme="minorHAnsi" w:hAnsiTheme="minorHAnsi" w:cstheme="minorHAnsi"/>
                <w:color w:val="424242"/>
                <w:sz w:val="22"/>
                <w:szCs w:val="22"/>
              </w:rPr>
              <w:t>- Take minutes of meetings.</w:t>
            </w:r>
          </w:p>
          <w:p w14:paraId="6BA82256" w14:textId="77777777" w:rsidR="00C01DEB" w:rsidRPr="0010245A" w:rsidRDefault="00C01DEB" w:rsidP="0010245A">
            <w:pPr>
              <w:pStyle w:val="NormalWeb"/>
              <w:spacing w:before="0" w:beforeAutospacing="0" w:after="0" w:afterAutospacing="0"/>
              <w:rPr>
                <w:rFonts w:asciiTheme="minorHAnsi" w:hAnsiTheme="minorHAnsi" w:cstheme="minorHAnsi"/>
                <w:color w:val="424242"/>
                <w:sz w:val="22"/>
                <w:szCs w:val="22"/>
              </w:rPr>
            </w:pPr>
            <w:r w:rsidRPr="0010245A">
              <w:rPr>
                <w:rFonts w:asciiTheme="minorHAnsi" w:hAnsiTheme="minorHAnsi" w:cstheme="minorHAnsi"/>
                <w:color w:val="424242"/>
                <w:sz w:val="22"/>
                <w:szCs w:val="22"/>
              </w:rPr>
              <w:t>- Attending events with the project co-ordinator.</w:t>
            </w:r>
          </w:p>
          <w:p w14:paraId="07F7ACFE" w14:textId="77777777" w:rsidR="0010245A" w:rsidRPr="0010245A" w:rsidRDefault="00C01DEB" w:rsidP="0010245A">
            <w:pPr>
              <w:pStyle w:val="NormalWeb"/>
              <w:spacing w:before="0" w:beforeAutospacing="0" w:after="0" w:afterAutospacing="0"/>
              <w:rPr>
                <w:rFonts w:asciiTheme="minorHAnsi" w:hAnsiTheme="minorHAnsi" w:cstheme="minorHAnsi"/>
                <w:color w:val="424242"/>
                <w:sz w:val="22"/>
                <w:szCs w:val="22"/>
              </w:rPr>
            </w:pPr>
            <w:r w:rsidRPr="0010245A">
              <w:rPr>
                <w:rFonts w:asciiTheme="minorHAnsi" w:hAnsiTheme="minorHAnsi" w:cstheme="minorHAnsi"/>
                <w:color w:val="424242"/>
                <w:sz w:val="22"/>
                <w:szCs w:val="22"/>
              </w:rPr>
              <w:t>- Be the first point of contact for referral paperwork.</w:t>
            </w:r>
          </w:p>
          <w:p w14:paraId="2EF06F11" w14:textId="77777777" w:rsidR="0010245A" w:rsidRPr="0010245A" w:rsidRDefault="0010245A" w:rsidP="0010245A">
            <w:pPr>
              <w:pStyle w:val="NormalWeb"/>
              <w:spacing w:before="0" w:beforeAutospacing="0" w:after="0" w:afterAutospacing="0"/>
              <w:rPr>
                <w:rFonts w:asciiTheme="minorHAnsi" w:hAnsiTheme="minorHAnsi" w:cstheme="minorHAnsi"/>
                <w:color w:val="212121"/>
                <w:sz w:val="22"/>
                <w:szCs w:val="22"/>
              </w:rPr>
            </w:pPr>
            <w:r w:rsidRPr="0010245A">
              <w:rPr>
                <w:rFonts w:asciiTheme="minorHAnsi" w:hAnsiTheme="minorHAnsi" w:cstheme="minorHAnsi"/>
                <w:color w:val="424242"/>
                <w:sz w:val="22"/>
                <w:szCs w:val="22"/>
              </w:rPr>
              <w:t xml:space="preserve"> - </w:t>
            </w:r>
            <w:r w:rsidRPr="0010245A">
              <w:rPr>
                <w:rFonts w:asciiTheme="minorHAnsi" w:hAnsiTheme="minorHAnsi" w:cstheme="minorHAnsi"/>
                <w:color w:val="212121"/>
                <w:sz w:val="22"/>
                <w:szCs w:val="22"/>
              </w:rPr>
              <w:t>Responsible for effective internal and external</w:t>
            </w:r>
            <w:r w:rsidRPr="0010245A">
              <w:rPr>
                <w:rFonts w:asciiTheme="minorHAnsi" w:hAnsiTheme="minorHAnsi" w:cstheme="minorHAnsi"/>
                <w:color w:val="212121"/>
                <w:spacing w:val="-8"/>
                <w:sz w:val="22"/>
                <w:szCs w:val="22"/>
              </w:rPr>
              <w:t xml:space="preserve"> </w:t>
            </w:r>
            <w:r w:rsidRPr="0010245A">
              <w:rPr>
                <w:rFonts w:asciiTheme="minorHAnsi" w:hAnsiTheme="minorHAnsi" w:cstheme="minorHAnsi"/>
                <w:color w:val="212121"/>
                <w:sz w:val="22"/>
                <w:szCs w:val="22"/>
              </w:rPr>
              <w:t>communication on the project.</w:t>
            </w:r>
          </w:p>
          <w:p w14:paraId="42181368" w14:textId="77777777" w:rsidR="0010245A" w:rsidRPr="0010245A" w:rsidRDefault="0010245A" w:rsidP="0010245A">
            <w:pPr>
              <w:pStyle w:val="NormalWeb"/>
              <w:spacing w:before="0" w:beforeAutospacing="0" w:after="0" w:afterAutospacing="0"/>
              <w:rPr>
                <w:rFonts w:asciiTheme="minorHAnsi" w:hAnsiTheme="minorHAnsi" w:cstheme="minorHAnsi"/>
                <w:sz w:val="22"/>
                <w:szCs w:val="22"/>
              </w:rPr>
            </w:pPr>
            <w:r w:rsidRPr="0010245A">
              <w:rPr>
                <w:rFonts w:asciiTheme="minorHAnsi" w:hAnsiTheme="minorHAnsi" w:cstheme="minorHAnsi"/>
                <w:color w:val="212121"/>
                <w:sz w:val="22"/>
                <w:szCs w:val="22"/>
              </w:rPr>
              <w:t xml:space="preserve"> - </w:t>
            </w:r>
            <w:r w:rsidRPr="0010245A">
              <w:rPr>
                <w:rFonts w:asciiTheme="minorHAnsi" w:hAnsiTheme="minorHAnsi" w:cstheme="minorHAnsi"/>
                <w:sz w:val="22"/>
                <w:szCs w:val="22"/>
              </w:rPr>
              <w:t xml:space="preserve">To set up and manage an excel data base to collate all information on the project. </w:t>
            </w:r>
          </w:p>
          <w:p w14:paraId="10E0D8B5" w14:textId="77777777" w:rsidR="0010245A" w:rsidRPr="0010245A" w:rsidRDefault="0010245A" w:rsidP="0010245A">
            <w:pPr>
              <w:pStyle w:val="NormalWeb"/>
              <w:spacing w:before="0" w:beforeAutospacing="0" w:after="0" w:afterAutospacing="0"/>
              <w:rPr>
                <w:rFonts w:asciiTheme="minorHAnsi" w:hAnsiTheme="minorHAnsi" w:cstheme="minorHAnsi"/>
                <w:sz w:val="22"/>
                <w:szCs w:val="22"/>
              </w:rPr>
            </w:pPr>
            <w:r w:rsidRPr="0010245A">
              <w:rPr>
                <w:rFonts w:asciiTheme="minorHAnsi" w:hAnsiTheme="minorHAnsi" w:cstheme="minorHAnsi"/>
                <w:sz w:val="22"/>
                <w:szCs w:val="22"/>
              </w:rPr>
              <w:t xml:space="preserve"> - To develop and maintain effective monitoring systems </w:t>
            </w:r>
            <w:proofErr w:type="gramStart"/>
            <w:r w:rsidRPr="0010245A">
              <w:rPr>
                <w:rFonts w:asciiTheme="minorHAnsi" w:hAnsiTheme="minorHAnsi" w:cstheme="minorHAnsi"/>
                <w:sz w:val="22"/>
                <w:szCs w:val="22"/>
              </w:rPr>
              <w:t>for the production of</w:t>
            </w:r>
            <w:proofErr w:type="gramEnd"/>
            <w:r w:rsidRPr="0010245A">
              <w:rPr>
                <w:rFonts w:asciiTheme="minorHAnsi" w:hAnsiTheme="minorHAnsi" w:cstheme="minorHAnsi"/>
                <w:sz w:val="22"/>
                <w:szCs w:val="22"/>
              </w:rPr>
              <w:t xml:space="preserve"> regular reports.</w:t>
            </w:r>
          </w:p>
          <w:p w14:paraId="42FC57B9" w14:textId="77777777" w:rsidR="0010245A" w:rsidRPr="0010245A" w:rsidRDefault="0010245A" w:rsidP="0010245A">
            <w:pPr>
              <w:pStyle w:val="NormalWeb"/>
              <w:spacing w:before="0" w:beforeAutospacing="0" w:after="0" w:afterAutospacing="0"/>
              <w:rPr>
                <w:rFonts w:asciiTheme="minorHAnsi" w:hAnsiTheme="minorHAnsi" w:cstheme="minorHAnsi"/>
                <w:sz w:val="22"/>
                <w:szCs w:val="22"/>
              </w:rPr>
            </w:pPr>
            <w:r w:rsidRPr="0010245A">
              <w:rPr>
                <w:rFonts w:asciiTheme="minorHAnsi" w:hAnsiTheme="minorHAnsi" w:cstheme="minorHAnsi"/>
                <w:sz w:val="22"/>
                <w:szCs w:val="22"/>
              </w:rPr>
              <w:t xml:space="preserve"> - General administration duties, phone calls, mail, filing</w:t>
            </w:r>
            <w:r w:rsidRPr="0010245A">
              <w:rPr>
                <w:rFonts w:asciiTheme="minorHAnsi" w:hAnsiTheme="minorHAnsi" w:cstheme="minorHAnsi"/>
                <w:spacing w:val="-11"/>
                <w:sz w:val="22"/>
                <w:szCs w:val="22"/>
              </w:rPr>
              <w:t xml:space="preserve"> </w:t>
            </w:r>
            <w:r w:rsidRPr="0010245A">
              <w:rPr>
                <w:rFonts w:asciiTheme="minorHAnsi" w:hAnsiTheme="minorHAnsi" w:cstheme="minorHAnsi"/>
                <w:sz w:val="22"/>
                <w:szCs w:val="22"/>
              </w:rPr>
              <w:t>etc.</w:t>
            </w:r>
          </w:p>
          <w:p w14:paraId="12DAB4B6" w14:textId="77777777" w:rsidR="0010245A" w:rsidRPr="0010245A" w:rsidRDefault="0010245A" w:rsidP="0010245A">
            <w:pPr>
              <w:pStyle w:val="NormalWeb"/>
              <w:spacing w:before="0" w:beforeAutospacing="0" w:after="0" w:afterAutospacing="0"/>
              <w:rPr>
                <w:rFonts w:asciiTheme="minorHAnsi" w:hAnsiTheme="minorHAnsi" w:cstheme="minorHAnsi"/>
                <w:sz w:val="22"/>
                <w:szCs w:val="22"/>
              </w:rPr>
            </w:pPr>
            <w:r w:rsidRPr="0010245A">
              <w:rPr>
                <w:rFonts w:asciiTheme="minorHAnsi" w:hAnsiTheme="minorHAnsi" w:cstheme="minorHAnsi"/>
                <w:sz w:val="22"/>
                <w:szCs w:val="22"/>
              </w:rPr>
              <w:t xml:space="preserve"> - Attending events with the Regional Manager if requested.</w:t>
            </w:r>
          </w:p>
          <w:p w14:paraId="5C7CD48E" w14:textId="2908F3DA" w:rsidR="00DF085F" w:rsidRPr="0010245A" w:rsidRDefault="0010245A" w:rsidP="0010245A">
            <w:pPr>
              <w:pStyle w:val="NormalWeb"/>
              <w:spacing w:before="0" w:beforeAutospacing="0" w:after="0" w:afterAutospacing="0"/>
              <w:rPr>
                <w:rFonts w:asciiTheme="minorHAnsi" w:hAnsiTheme="minorHAnsi" w:cstheme="minorHAnsi"/>
                <w:color w:val="424242"/>
                <w:sz w:val="22"/>
                <w:szCs w:val="22"/>
              </w:rPr>
            </w:pPr>
            <w:r w:rsidRPr="0010245A">
              <w:rPr>
                <w:rFonts w:asciiTheme="minorHAnsi" w:hAnsiTheme="minorHAnsi" w:cstheme="minorHAnsi"/>
                <w:sz w:val="22"/>
                <w:szCs w:val="22"/>
              </w:rPr>
              <w:t xml:space="preserve"> - Scanning of paperwork as directed by your line manager.</w:t>
            </w:r>
          </w:p>
        </w:tc>
      </w:tr>
      <w:tr w:rsidR="00DF085F" w:rsidRPr="00813F77" w14:paraId="756D2D12" w14:textId="77777777" w:rsidTr="00846A2A">
        <w:tc>
          <w:tcPr>
            <w:tcW w:w="9469" w:type="dxa"/>
            <w:gridSpan w:val="2"/>
            <w:shd w:val="clear" w:color="auto" w:fill="EDC5ED"/>
          </w:tcPr>
          <w:p w14:paraId="7BB8A3B4" w14:textId="77777777" w:rsidR="00DF085F" w:rsidRDefault="00DF085F" w:rsidP="00846A2A">
            <w:pPr>
              <w:spacing w:before="120" w:after="120"/>
              <w:jc w:val="both"/>
              <w:rPr>
                <w:rFonts w:asciiTheme="minorHAnsi" w:hAnsiTheme="minorHAnsi" w:cstheme="minorHAnsi"/>
                <w:b/>
                <w:sz w:val="22"/>
                <w:szCs w:val="22"/>
              </w:rPr>
            </w:pPr>
            <w:r>
              <w:rPr>
                <w:rFonts w:asciiTheme="minorHAnsi" w:hAnsiTheme="minorHAnsi" w:cstheme="minorHAnsi"/>
                <w:b/>
                <w:sz w:val="22"/>
                <w:szCs w:val="22"/>
              </w:rPr>
              <w:lastRenderedPageBreak/>
              <w:t>Multi-agency operational and strategic partnership working.</w:t>
            </w:r>
          </w:p>
        </w:tc>
      </w:tr>
      <w:tr w:rsidR="00DF085F" w:rsidRPr="00813F77" w14:paraId="6810AFDA" w14:textId="77777777" w:rsidTr="00846A2A">
        <w:tc>
          <w:tcPr>
            <w:tcW w:w="9469" w:type="dxa"/>
            <w:gridSpan w:val="2"/>
            <w:shd w:val="clear" w:color="auto" w:fill="auto"/>
          </w:tcPr>
          <w:p w14:paraId="53EFB020" w14:textId="499FB8F1" w:rsidR="00C01DEB" w:rsidRDefault="00DF085F" w:rsidP="006D0D2D">
            <w:pPr>
              <w:pStyle w:val="ListParagraph"/>
              <w:widowControl w:val="0"/>
              <w:numPr>
                <w:ilvl w:val="0"/>
                <w:numId w:val="10"/>
              </w:numPr>
              <w:tabs>
                <w:tab w:val="left" w:pos="818"/>
                <w:tab w:val="left" w:pos="819"/>
              </w:tabs>
              <w:autoSpaceDE w:val="0"/>
              <w:autoSpaceDN w:val="0"/>
              <w:spacing w:line="235" w:lineRule="auto"/>
              <w:ind w:left="603" w:right="137"/>
              <w:contextualSpacing w:val="0"/>
              <w:rPr>
                <w:rFonts w:asciiTheme="minorHAnsi" w:hAnsiTheme="minorHAnsi" w:cstheme="minorHAnsi"/>
                <w:szCs w:val="22"/>
              </w:rPr>
            </w:pPr>
            <w:r w:rsidRPr="00B05CAB">
              <w:rPr>
                <w:rFonts w:asciiTheme="minorHAnsi" w:hAnsiTheme="minorHAnsi" w:cstheme="minorHAnsi"/>
                <w:szCs w:val="22"/>
              </w:rPr>
              <w:t>Work in</w:t>
            </w:r>
            <w:r w:rsidRPr="00B05CAB">
              <w:rPr>
                <w:rFonts w:asciiTheme="minorHAnsi" w:hAnsiTheme="minorHAnsi" w:cstheme="minorHAnsi"/>
                <w:spacing w:val="-3"/>
                <w:szCs w:val="22"/>
              </w:rPr>
              <w:t xml:space="preserve"> </w:t>
            </w:r>
            <w:r w:rsidRPr="00B05CAB">
              <w:rPr>
                <w:rFonts w:asciiTheme="minorHAnsi" w:hAnsiTheme="minorHAnsi" w:cstheme="minorHAnsi"/>
                <w:szCs w:val="22"/>
              </w:rPr>
              <w:t>partnership</w:t>
            </w:r>
            <w:r w:rsidRPr="00B05CAB">
              <w:rPr>
                <w:rFonts w:asciiTheme="minorHAnsi" w:hAnsiTheme="minorHAnsi" w:cstheme="minorHAnsi"/>
                <w:spacing w:val="-1"/>
                <w:szCs w:val="22"/>
              </w:rPr>
              <w:t xml:space="preserve"> </w:t>
            </w:r>
            <w:r w:rsidRPr="00B05CAB">
              <w:rPr>
                <w:rFonts w:asciiTheme="minorHAnsi" w:hAnsiTheme="minorHAnsi" w:cstheme="minorHAnsi"/>
                <w:szCs w:val="22"/>
              </w:rPr>
              <w:t>with</w:t>
            </w:r>
            <w:r w:rsidRPr="00B05CAB">
              <w:rPr>
                <w:rFonts w:asciiTheme="minorHAnsi" w:hAnsiTheme="minorHAnsi" w:cstheme="minorHAnsi"/>
                <w:spacing w:val="-3"/>
                <w:szCs w:val="22"/>
              </w:rPr>
              <w:t xml:space="preserve"> </w:t>
            </w:r>
            <w:r w:rsidRPr="00B05CAB">
              <w:rPr>
                <w:rFonts w:asciiTheme="minorHAnsi" w:hAnsiTheme="minorHAnsi" w:cstheme="minorHAnsi"/>
                <w:szCs w:val="22"/>
              </w:rPr>
              <w:t>statutory</w:t>
            </w:r>
            <w:r w:rsidRPr="00B05CAB">
              <w:rPr>
                <w:rFonts w:asciiTheme="minorHAnsi" w:hAnsiTheme="minorHAnsi" w:cstheme="minorHAnsi"/>
                <w:spacing w:val="-6"/>
                <w:szCs w:val="22"/>
              </w:rPr>
              <w:t xml:space="preserve"> </w:t>
            </w:r>
            <w:r w:rsidRPr="00B05CAB">
              <w:rPr>
                <w:rFonts w:asciiTheme="minorHAnsi" w:hAnsiTheme="minorHAnsi" w:cstheme="minorHAnsi"/>
                <w:szCs w:val="22"/>
              </w:rPr>
              <w:t>and</w:t>
            </w:r>
            <w:r w:rsidRPr="00B05CAB">
              <w:rPr>
                <w:rFonts w:asciiTheme="minorHAnsi" w:hAnsiTheme="minorHAnsi" w:cstheme="minorHAnsi"/>
                <w:spacing w:val="-2"/>
                <w:szCs w:val="22"/>
              </w:rPr>
              <w:t xml:space="preserve"> </w:t>
            </w:r>
            <w:r w:rsidRPr="00B05CAB">
              <w:rPr>
                <w:rFonts w:asciiTheme="minorHAnsi" w:hAnsiTheme="minorHAnsi" w:cstheme="minorHAnsi"/>
                <w:szCs w:val="22"/>
              </w:rPr>
              <w:t>voluntary</w:t>
            </w:r>
            <w:r w:rsidRPr="00B05CAB">
              <w:rPr>
                <w:rFonts w:asciiTheme="minorHAnsi" w:hAnsiTheme="minorHAnsi" w:cstheme="minorHAnsi"/>
                <w:spacing w:val="-4"/>
                <w:szCs w:val="22"/>
              </w:rPr>
              <w:t xml:space="preserve"> </w:t>
            </w:r>
            <w:r w:rsidRPr="00B05CAB">
              <w:rPr>
                <w:rFonts w:asciiTheme="minorHAnsi" w:hAnsiTheme="minorHAnsi" w:cstheme="minorHAnsi"/>
                <w:szCs w:val="22"/>
              </w:rPr>
              <w:t>agencies,</w:t>
            </w:r>
            <w:r w:rsidRPr="00B05CAB">
              <w:rPr>
                <w:rFonts w:asciiTheme="minorHAnsi" w:hAnsiTheme="minorHAnsi" w:cstheme="minorHAnsi"/>
                <w:spacing w:val="-3"/>
                <w:szCs w:val="22"/>
              </w:rPr>
              <w:t xml:space="preserve"> </w:t>
            </w:r>
            <w:r w:rsidRPr="00B05CAB">
              <w:rPr>
                <w:rFonts w:asciiTheme="minorHAnsi" w:hAnsiTheme="minorHAnsi" w:cstheme="minorHAnsi"/>
                <w:szCs w:val="22"/>
              </w:rPr>
              <w:t>ensuring</w:t>
            </w:r>
            <w:r w:rsidRPr="00B05CAB">
              <w:rPr>
                <w:rFonts w:asciiTheme="minorHAnsi" w:hAnsiTheme="minorHAnsi" w:cstheme="minorHAnsi"/>
                <w:spacing w:val="-2"/>
                <w:szCs w:val="22"/>
              </w:rPr>
              <w:t xml:space="preserve"> </w:t>
            </w:r>
            <w:r w:rsidRPr="00B05CAB">
              <w:rPr>
                <w:rFonts w:asciiTheme="minorHAnsi" w:hAnsiTheme="minorHAnsi" w:cstheme="minorHAnsi"/>
                <w:szCs w:val="22"/>
              </w:rPr>
              <w:t>the</w:t>
            </w:r>
            <w:r w:rsidRPr="00B05CAB">
              <w:rPr>
                <w:rFonts w:asciiTheme="minorHAnsi" w:hAnsiTheme="minorHAnsi" w:cstheme="minorHAnsi"/>
                <w:spacing w:val="-1"/>
                <w:szCs w:val="22"/>
              </w:rPr>
              <w:t xml:space="preserve"> </w:t>
            </w:r>
            <w:r w:rsidRPr="00B05CAB">
              <w:rPr>
                <w:rFonts w:asciiTheme="minorHAnsi" w:hAnsiTheme="minorHAnsi" w:cstheme="minorHAnsi"/>
                <w:szCs w:val="22"/>
              </w:rPr>
              <w:t>role</w:t>
            </w:r>
            <w:r w:rsidRPr="00B05CAB">
              <w:rPr>
                <w:rFonts w:asciiTheme="minorHAnsi" w:hAnsiTheme="minorHAnsi" w:cstheme="minorHAnsi"/>
                <w:spacing w:val="-3"/>
                <w:szCs w:val="22"/>
              </w:rPr>
              <w:t xml:space="preserve"> </w:t>
            </w:r>
            <w:r w:rsidRPr="00B05CAB">
              <w:rPr>
                <w:rFonts w:asciiTheme="minorHAnsi" w:hAnsiTheme="minorHAnsi" w:cstheme="minorHAnsi"/>
                <w:szCs w:val="22"/>
              </w:rPr>
              <w:t>is</w:t>
            </w:r>
            <w:r w:rsidRPr="00B05CAB">
              <w:rPr>
                <w:rFonts w:asciiTheme="minorHAnsi" w:hAnsiTheme="minorHAnsi" w:cstheme="minorHAnsi"/>
                <w:spacing w:val="-2"/>
                <w:szCs w:val="22"/>
              </w:rPr>
              <w:t xml:space="preserve"> </w:t>
            </w:r>
            <w:r w:rsidRPr="00B05CAB">
              <w:rPr>
                <w:rFonts w:asciiTheme="minorHAnsi" w:hAnsiTheme="minorHAnsi" w:cstheme="minorHAnsi"/>
                <w:szCs w:val="22"/>
              </w:rPr>
              <w:t>central</w:t>
            </w:r>
            <w:r w:rsidRPr="00B05CAB">
              <w:rPr>
                <w:rFonts w:asciiTheme="minorHAnsi" w:hAnsiTheme="minorHAnsi" w:cstheme="minorHAnsi"/>
                <w:spacing w:val="-4"/>
                <w:szCs w:val="22"/>
              </w:rPr>
              <w:t xml:space="preserve"> </w:t>
            </w:r>
            <w:r w:rsidRPr="00B05CAB">
              <w:rPr>
                <w:rFonts w:asciiTheme="minorHAnsi" w:hAnsiTheme="minorHAnsi" w:cstheme="minorHAnsi"/>
                <w:szCs w:val="22"/>
              </w:rPr>
              <w:t>to</w:t>
            </w:r>
            <w:r w:rsidRPr="00B05CAB">
              <w:rPr>
                <w:rFonts w:asciiTheme="minorHAnsi" w:hAnsiTheme="minorHAnsi" w:cstheme="minorHAnsi"/>
                <w:spacing w:val="-3"/>
                <w:szCs w:val="22"/>
              </w:rPr>
              <w:t xml:space="preserve"> </w:t>
            </w:r>
            <w:r w:rsidR="00C01DEB">
              <w:rPr>
                <w:rFonts w:asciiTheme="minorHAnsi" w:hAnsiTheme="minorHAnsi" w:cstheme="minorHAnsi"/>
                <w:spacing w:val="-3"/>
                <w:szCs w:val="22"/>
              </w:rPr>
              <w:t xml:space="preserve">accurate </w:t>
            </w:r>
            <w:r w:rsidR="00C01DEB">
              <w:rPr>
                <w:rFonts w:asciiTheme="minorHAnsi" w:hAnsiTheme="minorHAnsi" w:cstheme="minorHAnsi"/>
                <w:szCs w:val="22"/>
              </w:rPr>
              <w:t xml:space="preserve">monitoring and evaluation work. </w:t>
            </w:r>
          </w:p>
          <w:p w14:paraId="0C338389" w14:textId="38D96CCB" w:rsidR="00052936" w:rsidRDefault="00052936" w:rsidP="006D0D2D">
            <w:pPr>
              <w:pStyle w:val="ListParagraph"/>
              <w:widowControl w:val="0"/>
              <w:numPr>
                <w:ilvl w:val="0"/>
                <w:numId w:val="10"/>
              </w:numPr>
              <w:tabs>
                <w:tab w:val="left" w:pos="818"/>
                <w:tab w:val="left" w:pos="819"/>
              </w:tabs>
              <w:autoSpaceDE w:val="0"/>
              <w:autoSpaceDN w:val="0"/>
              <w:spacing w:line="235" w:lineRule="auto"/>
              <w:ind w:left="603" w:right="137"/>
              <w:contextualSpacing w:val="0"/>
              <w:rPr>
                <w:rFonts w:asciiTheme="minorHAnsi" w:hAnsiTheme="minorHAnsi" w:cstheme="minorHAnsi"/>
                <w:szCs w:val="22"/>
              </w:rPr>
            </w:pPr>
            <w:r>
              <w:rPr>
                <w:rFonts w:asciiTheme="minorHAnsi" w:hAnsiTheme="minorHAnsi" w:cstheme="minorHAnsi"/>
                <w:szCs w:val="22"/>
              </w:rPr>
              <w:t>Support the facilitation of meetings with social and Private landlords.</w:t>
            </w:r>
          </w:p>
          <w:p w14:paraId="41986375" w14:textId="013DA707" w:rsidR="00C01DEB" w:rsidRDefault="00C01DEB" w:rsidP="006D0D2D">
            <w:pPr>
              <w:pStyle w:val="ListParagraph"/>
              <w:widowControl w:val="0"/>
              <w:numPr>
                <w:ilvl w:val="0"/>
                <w:numId w:val="10"/>
              </w:numPr>
              <w:tabs>
                <w:tab w:val="left" w:pos="818"/>
                <w:tab w:val="left" w:pos="819"/>
              </w:tabs>
              <w:autoSpaceDE w:val="0"/>
              <w:autoSpaceDN w:val="0"/>
              <w:spacing w:line="235" w:lineRule="auto"/>
              <w:ind w:left="603" w:right="137"/>
              <w:contextualSpacing w:val="0"/>
              <w:rPr>
                <w:rFonts w:asciiTheme="minorHAnsi" w:hAnsiTheme="minorHAnsi" w:cstheme="minorHAnsi"/>
                <w:szCs w:val="22"/>
              </w:rPr>
            </w:pPr>
            <w:r>
              <w:rPr>
                <w:rFonts w:asciiTheme="minorHAnsi" w:hAnsiTheme="minorHAnsi" w:cstheme="minorHAnsi"/>
                <w:szCs w:val="22"/>
              </w:rPr>
              <w:t xml:space="preserve">Facilitate and take minutes of partnership meetings. </w:t>
            </w:r>
          </w:p>
          <w:p w14:paraId="33042BEC" w14:textId="143B66C2" w:rsidR="00052936" w:rsidRPr="00B05CAB" w:rsidRDefault="00052936" w:rsidP="006D0D2D">
            <w:pPr>
              <w:pStyle w:val="ListParagraph"/>
              <w:widowControl w:val="0"/>
              <w:numPr>
                <w:ilvl w:val="0"/>
                <w:numId w:val="10"/>
              </w:numPr>
              <w:tabs>
                <w:tab w:val="left" w:pos="818"/>
                <w:tab w:val="left" w:pos="819"/>
              </w:tabs>
              <w:autoSpaceDE w:val="0"/>
              <w:autoSpaceDN w:val="0"/>
              <w:ind w:left="603" w:right="902"/>
              <w:contextualSpacing w:val="0"/>
              <w:rPr>
                <w:rFonts w:asciiTheme="minorHAnsi" w:hAnsiTheme="minorHAnsi" w:cstheme="minorHAnsi"/>
                <w:szCs w:val="22"/>
              </w:rPr>
            </w:pPr>
            <w:r>
              <w:rPr>
                <w:rFonts w:asciiTheme="minorHAnsi" w:hAnsiTheme="minorHAnsi" w:cstheme="minorHAnsi"/>
                <w:szCs w:val="22"/>
              </w:rPr>
              <w:t xml:space="preserve">To provide </w:t>
            </w:r>
            <w:r w:rsidR="00C01DEB">
              <w:rPr>
                <w:rFonts w:asciiTheme="minorHAnsi" w:hAnsiTheme="minorHAnsi" w:cstheme="minorHAnsi"/>
                <w:szCs w:val="22"/>
              </w:rPr>
              <w:t xml:space="preserve">administration </w:t>
            </w:r>
            <w:r>
              <w:rPr>
                <w:rFonts w:asciiTheme="minorHAnsi" w:hAnsiTheme="minorHAnsi" w:cstheme="minorHAnsi"/>
                <w:szCs w:val="22"/>
              </w:rPr>
              <w:t>support for the Tenancy Exchange scheme to be up and running by year 2.</w:t>
            </w:r>
          </w:p>
          <w:p w14:paraId="5AC238FA" w14:textId="2BED1921" w:rsidR="00C01DEB" w:rsidRPr="003A1565" w:rsidRDefault="00DF085F" w:rsidP="003A1565">
            <w:pPr>
              <w:pStyle w:val="ListParagraph"/>
              <w:widowControl w:val="0"/>
              <w:numPr>
                <w:ilvl w:val="0"/>
                <w:numId w:val="10"/>
              </w:numPr>
              <w:tabs>
                <w:tab w:val="left" w:pos="818"/>
                <w:tab w:val="left" w:pos="819"/>
              </w:tabs>
              <w:autoSpaceDE w:val="0"/>
              <w:autoSpaceDN w:val="0"/>
              <w:spacing w:before="3"/>
              <w:ind w:left="603" w:right="255"/>
              <w:contextualSpacing w:val="0"/>
              <w:rPr>
                <w:rFonts w:asciiTheme="minorHAnsi" w:hAnsiTheme="minorHAnsi" w:cstheme="minorHAnsi"/>
                <w:b/>
                <w:szCs w:val="22"/>
              </w:rPr>
            </w:pPr>
            <w:r w:rsidRPr="00B05CAB">
              <w:rPr>
                <w:rFonts w:asciiTheme="minorHAnsi" w:hAnsiTheme="minorHAnsi" w:cstheme="minorHAnsi"/>
                <w:szCs w:val="22"/>
              </w:rPr>
              <w:t>Develop</w:t>
            </w:r>
            <w:r w:rsidRPr="00B05CAB">
              <w:rPr>
                <w:rFonts w:asciiTheme="minorHAnsi" w:hAnsiTheme="minorHAnsi" w:cstheme="minorHAnsi"/>
                <w:spacing w:val="-4"/>
                <w:szCs w:val="22"/>
              </w:rPr>
              <w:t xml:space="preserve"> </w:t>
            </w:r>
            <w:r w:rsidRPr="00B05CAB">
              <w:rPr>
                <w:rFonts w:asciiTheme="minorHAnsi" w:hAnsiTheme="minorHAnsi" w:cstheme="minorHAnsi"/>
                <w:szCs w:val="22"/>
              </w:rPr>
              <w:t>and</w:t>
            </w:r>
            <w:r w:rsidRPr="00B05CAB">
              <w:rPr>
                <w:rFonts w:asciiTheme="minorHAnsi" w:hAnsiTheme="minorHAnsi" w:cstheme="minorHAnsi"/>
                <w:spacing w:val="-5"/>
                <w:szCs w:val="22"/>
              </w:rPr>
              <w:t xml:space="preserve"> </w:t>
            </w:r>
            <w:r w:rsidRPr="00B05CAB">
              <w:rPr>
                <w:rFonts w:asciiTheme="minorHAnsi" w:hAnsiTheme="minorHAnsi" w:cstheme="minorHAnsi"/>
                <w:szCs w:val="22"/>
              </w:rPr>
              <w:t>maintain</w:t>
            </w:r>
            <w:r w:rsidRPr="00B05CAB">
              <w:rPr>
                <w:rFonts w:asciiTheme="minorHAnsi" w:hAnsiTheme="minorHAnsi" w:cstheme="minorHAnsi"/>
                <w:spacing w:val="-2"/>
                <w:szCs w:val="22"/>
              </w:rPr>
              <w:t xml:space="preserve"> </w:t>
            </w:r>
            <w:r w:rsidRPr="00B05CAB">
              <w:rPr>
                <w:rFonts w:asciiTheme="minorHAnsi" w:hAnsiTheme="minorHAnsi" w:cstheme="minorHAnsi"/>
                <w:szCs w:val="22"/>
              </w:rPr>
              <w:t>links</w:t>
            </w:r>
            <w:r w:rsidRPr="00B05CAB">
              <w:rPr>
                <w:rFonts w:asciiTheme="minorHAnsi" w:hAnsiTheme="minorHAnsi" w:cstheme="minorHAnsi"/>
                <w:spacing w:val="-5"/>
                <w:szCs w:val="22"/>
              </w:rPr>
              <w:t xml:space="preserve"> </w:t>
            </w:r>
            <w:r w:rsidRPr="00B05CAB">
              <w:rPr>
                <w:rFonts w:asciiTheme="minorHAnsi" w:hAnsiTheme="minorHAnsi" w:cstheme="minorHAnsi"/>
                <w:szCs w:val="22"/>
              </w:rPr>
              <w:t>with</w:t>
            </w:r>
            <w:r w:rsidRPr="00B05CAB">
              <w:rPr>
                <w:rFonts w:asciiTheme="minorHAnsi" w:hAnsiTheme="minorHAnsi" w:cstheme="minorHAnsi"/>
                <w:spacing w:val="-2"/>
                <w:szCs w:val="22"/>
              </w:rPr>
              <w:t xml:space="preserve"> </w:t>
            </w:r>
            <w:r w:rsidRPr="00B05CAB">
              <w:rPr>
                <w:rFonts w:asciiTheme="minorHAnsi" w:hAnsiTheme="minorHAnsi" w:cstheme="minorHAnsi"/>
                <w:szCs w:val="22"/>
              </w:rPr>
              <w:t>other</w:t>
            </w:r>
            <w:r w:rsidRPr="00B05CAB">
              <w:rPr>
                <w:rFonts w:asciiTheme="minorHAnsi" w:hAnsiTheme="minorHAnsi" w:cstheme="minorHAnsi"/>
                <w:spacing w:val="-4"/>
                <w:szCs w:val="22"/>
              </w:rPr>
              <w:t xml:space="preserve"> </w:t>
            </w:r>
            <w:r w:rsidRPr="00B05CAB">
              <w:rPr>
                <w:rFonts w:asciiTheme="minorHAnsi" w:hAnsiTheme="minorHAnsi" w:cstheme="minorHAnsi"/>
                <w:szCs w:val="22"/>
              </w:rPr>
              <w:t>agencies,</w:t>
            </w:r>
            <w:r w:rsidRPr="00B05CAB">
              <w:rPr>
                <w:rFonts w:asciiTheme="minorHAnsi" w:hAnsiTheme="minorHAnsi" w:cstheme="minorHAnsi"/>
                <w:spacing w:val="-2"/>
                <w:szCs w:val="22"/>
              </w:rPr>
              <w:t xml:space="preserve"> </w:t>
            </w:r>
            <w:r w:rsidRPr="00B05CAB">
              <w:rPr>
                <w:rFonts w:asciiTheme="minorHAnsi" w:hAnsiTheme="minorHAnsi" w:cstheme="minorHAnsi"/>
                <w:szCs w:val="22"/>
              </w:rPr>
              <w:t>individually</w:t>
            </w:r>
            <w:r w:rsidRPr="00B05CAB">
              <w:rPr>
                <w:rFonts w:asciiTheme="minorHAnsi" w:hAnsiTheme="minorHAnsi" w:cstheme="minorHAnsi"/>
                <w:spacing w:val="-5"/>
                <w:szCs w:val="22"/>
              </w:rPr>
              <w:t xml:space="preserve"> </w:t>
            </w:r>
            <w:r w:rsidRPr="00B05CAB">
              <w:rPr>
                <w:rFonts w:asciiTheme="minorHAnsi" w:hAnsiTheme="minorHAnsi" w:cstheme="minorHAnsi"/>
                <w:szCs w:val="22"/>
              </w:rPr>
              <w:t>and</w:t>
            </w:r>
            <w:r w:rsidRPr="00B05CAB">
              <w:rPr>
                <w:rFonts w:asciiTheme="minorHAnsi" w:hAnsiTheme="minorHAnsi" w:cstheme="minorHAnsi"/>
                <w:spacing w:val="-4"/>
                <w:szCs w:val="22"/>
              </w:rPr>
              <w:t xml:space="preserve"> </w:t>
            </w:r>
            <w:r w:rsidRPr="00B05CAB">
              <w:rPr>
                <w:rFonts w:asciiTheme="minorHAnsi" w:hAnsiTheme="minorHAnsi" w:cstheme="minorHAnsi"/>
                <w:szCs w:val="22"/>
              </w:rPr>
              <w:t>as a</w:t>
            </w:r>
            <w:r w:rsidRPr="00B05CAB">
              <w:rPr>
                <w:rFonts w:asciiTheme="minorHAnsi" w:hAnsiTheme="minorHAnsi" w:cstheme="minorHAnsi"/>
                <w:spacing w:val="-4"/>
                <w:szCs w:val="22"/>
              </w:rPr>
              <w:t xml:space="preserve"> </w:t>
            </w:r>
            <w:r w:rsidRPr="00B05CAB">
              <w:rPr>
                <w:rFonts w:asciiTheme="minorHAnsi" w:hAnsiTheme="minorHAnsi" w:cstheme="minorHAnsi"/>
                <w:szCs w:val="22"/>
              </w:rPr>
              <w:t>service</w:t>
            </w:r>
            <w:r w:rsidR="00C01DEB">
              <w:rPr>
                <w:rFonts w:asciiTheme="minorHAnsi" w:hAnsiTheme="minorHAnsi" w:cstheme="minorHAnsi"/>
                <w:szCs w:val="22"/>
              </w:rPr>
              <w:t>.</w:t>
            </w:r>
          </w:p>
        </w:tc>
      </w:tr>
      <w:tr w:rsidR="00DF085F" w:rsidRPr="00813F77" w14:paraId="79E2C879" w14:textId="77777777" w:rsidTr="00846A2A">
        <w:tc>
          <w:tcPr>
            <w:tcW w:w="9469" w:type="dxa"/>
            <w:gridSpan w:val="2"/>
            <w:shd w:val="clear" w:color="auto" w:fill="EDC5ED"/>
          </w:tcPr>
          <w:p w14:paraId="7F83AF23" w14:textId="77777777" w:rsidR="00DF085F" w:rsidRDefault="00DF085F" w:rsidP="00846A2A">
            <w:pPr>
              <w:spacing w:before="120" w:after="120"/>
              <w:jc w:val="both"/>
              <w:rPr>
                <w:rFonts w:asciiTheme="minorHAnsi" w:hAnsiTheme="minorHAnsi" w:cstheme="minorHAnsi"/>
                <w:b/>
                <w:sz w:val="22"/>
                <w:szCs w:val="22"/>
              </w:rPr>
            </w:pPr>
            <w:bookmarkStart w:id="2" w:name="_Hlk50499203"/>
            <w:r>
              <w:rPr>
                <w:rFonts w:asciiTheme="minorHAnsi" w:hAnsiTheme="minorHAnsi" w:cstheme="minorHAnsi"/>
                <w:b/>
                <w:sz w:val="22"/>
                <w:szCs w:val="22"/>
              </w:rPr>
              <w:t>Monitoring and evaluation</w:t>
            </w:r>
          </w:p>
        </w:tc>
      </w:tr>
      <w:tr w:rsidR="00DF085F" w:rsidRPr="00813F77" w14:paraId="427A7D6B" w14:textId="77777777" w:rsidTr="00846A2A">
        <w:tc>
          <w:tcPr>
            <w:tcW w:w="9469" w:type="dxa"/>
            <w:gridSpan w:val="2"/>
            <w:shd w:val="clear" w:color="auto" w:fill="auto"/>
          </w:tcPr>
          <w:p w14:paraId="0C31C66B" w14:textId="60A04AA7" w:rsidR="00DF085F" w:rsidRPr="007C3D73" w:rsidRDefault="00BD7D50" w:rsidP="006D0D2D">
            <w:pPr>
              <w:pStyle w:val="ListParagraph"/>
              <w:numPr>
                <w:ilvl w:val="0"/>
                <w:numId w:val="11"/>
              </w:numPr>
              <w:spacing w:before="120" w:after="120"/>
              <w:ind w:left="603"/>
              <w:jc w:val="both"/>
              <w:rPr>
                <w:rFonts w:asciiTheme="minorHAnsi" w:hAnsiTheme="minorHAnsi" w:cstheme="minorHAnsi"/>
                <w:bCs/>
                <w:szCs w:val="22"/>
              </w:rPr>
            </w:pPr>
            <w:r>
              <w:rPr>
                <w:rFonts w:asciiTheme="minorHAnsi" w:hAnsiTheme="minorHAnsi" w:cstheme="minorHAnsi"/>
                <w:bCs/>
                <w:szCs w:val="22"/>
              </w:rPr>
              <w:t xml:space="preserve">Support the Regional Manager in the </w:t>
            </w:r>
            <w:r w:rsidR="00DF085F" w:rsidRPr="007C3D73">
              <w:rPr>
                <w:rFonts w:asciiTheme="minorHAnsi" w:hAnsiTheme="minorHAnsi" w:cstheme="minorHAnsi"/>
                <w:bCs/>
                <w:szCs w:val="22"/>
              </w:rPr>
              <w:t>collation of data for all KPIs</w:t>
            </w:r>
            <w:r>
              <w:rPr>
                <w:rFonts w:asciiTheme="minorHAnsi" w:hAnsiTheme="minorHAnsi" w:cstheme="minorHAnsi"/>
                <w:bCs/>
                <w:szCs w:val="22"/>
              </w:rPr>
              <w:t>.</w:t>
            </w:r>
          </w:p>
          <w:p w14:paraId="4E3FF627" w14:textId="73139992" w:rsidR="00DF085F" w:rsidRDefault="00BD7D50" w:rsidP="006D0D2D">
            <w:pPr>
              <w:pStyle w:val="ListParagraph"/>
              <w:numPr>
                <w:ilvl w:val="0"/>
                <w:numId w:val="11"/>
              </w:numPr>
              <w:spacing w:before="120" w:after="120"/>
              <w:ind w:left="603"/>
              <w:jc w:val="both"/>
              <w:rPr>
                <w:rFonts w:asciiTheme="minorHAnsi" w:hAnsiTheme="minorHAnsi" w:cstheme="minorHAnsi"/>
                <w:bCs/>
                <w:szCs w:val="22"/>
              </w:rPr>
            </w:pPr>
            <w:r>
              <w:rPr>
                <w:rFonts w:asciiTheme="minorHAnsi" w:hAnsiTheme="minorHAnsi" w:cstheme="minorHAnsi"/>
                <w:bCs/>
                <w:szCs w:val="22"/>
              </w:rPr>
              <w:t xml:space="preserve">Support the </w:t>
            </w:r>
            <w:r w:rsidR="00845742">
              <w:rPr>
                <w:rFonts w:asciiTheme="minorHAnsi" w:hAnsiTheme="minorHAnsi" w:cstheme="minorHAnsi"/>
                <w:bCs/>
                <w:szCs w:val="22"/>
              </w:rPr>
              <w:t>R</w:t>
            </w:r>
            <w:r>
              <w:rPr>
                <w:rFonts w:asciiTheme="minorHAnsi" w:hAnsiTheme="minorHAnsi" w:cstheme="minorHAnsi"/>
                <w:bCs/>
                <w:szCs w:val="22"/>
              </w:rPr>
              <w:t xml:space="preserve">egional </w:t>
            </w:r>
            <w:r w:rsidR="00845742">
              <w:rPr>
                <w:rFonts w:asciiTheme="minorHAnsi" w:hAnsiTheme="minorHAnsi" w:cstheme="minorHAnsi"/>
                <w:bCs/>
                <w:szCs w:val="22"/>
              </w:rPr>
              <w:t>M</w:t>
            </w:r>
            <w:r>
              <w:rPr>
                <w:rFonts w:asciiTheme="minorHAnsi" w:hAnsiTheme="minorHAnsi" w:cstheme="minorHAnsi"/>
                <w:bCs/>
                <w:szCs w:val="22"/>
              </w:rPr>
              <w:t xml:space="preserve">anager in </w:t>
            </w:r>
            <w:r w:rsidR="00DF085F" w:rsidRPr="007C3D73">
              <w:rPr>
                <w:rFonts w:asciiTheme="minorHAnsi" w:hAnsiTheme="minorHAnsi" w:cstheme="minorHAnsi"/>
                <w:bCs/>
                <w:szCs w:val="22"/>
              </w:rPr>
              <w:t>capturing, co-ordinating and compiling service user feedback on a 6-monthly basis.</w:t>
            </w:r>
          </w:p>
          <w:p w14:paraId="06D318ED" w14:textId="1504B834" w:rsidR="00DF085F" w:rsidRDefault="00BD7D50" w:rsidP="006D0D2D">
            <w:pPr>
              <w:pStyle w:val="ListParagraph"/>
              <w:numPr>
                <w:ilvl w:val="0"/>
                <w:numId w:val="11"/>
              </w:numPr>
              <w:spacing w:before="120" w:after="120"/>
              <w:ind w:left="603"/>
              <w:jc w:val="both"/>
              <w:rPr>
                <w:rFonts w:asciiTheme="minorHAnsi" w:hAnsiTheme="minorHAnsi" w:cstheme="minorHAnsi"/>
                <w:bCs/>
                <w:szCs w:val="22"/>
              </w:rPr>
            </w:pPr>
            <w:r>
              <w:rPr>
                <w:rFonts w:asciiTheme="minorHAnsi" w:hAnsiTheme="minorHAnsi" w:cstheme="minorHAnsi"/>
                <w:bCs/>
                <w:szCs w:val="22"/>
              </w:rPr>
              <w:t xml:space="preserve">Support the </w:t>
            </w:r>
            <w:r w:rsidR="00845742">
              <w:rPr>
                <w:rFonts w:asciiTheme="minorHAnsi" w:hAnsiTheme="minorHAnsi" w:cstheme="minorHAnsi"/>
                <w:bCs/>
                <w:szCs w:val="22"/>
              </w:rPr>
              <w:t>R</w:t>
            </w:r>
            <w:r>
              <w:rPr>
                <w:rFonts w:asciiTheme="minorHAnsi" w:hAnsiTheme="minorHAnsi" w:cstheme="minorHAnsi"/>
                <w:bCs/>
                <w:szCs w:val="22"/>
              </w:rPr>
              <w:t xml:space="preserve">egional </w:t>
            </w:r>
            <w:r w:rsidR="00845742">
              <w:rPr>
                <w:rFonts w:asciiTheme="minorHAnsi" w:hAnsiTheme="minorHAnsi" w:cstheme="minorHAnsi"/>
                <w:bCs/>
                <w:szCs w:val="22"/>
              </w:rPr>
              <w:t>M</w:t>
            </w:r>
            <w:r>
              <w:rPr>
                <w:rFonts w:asciiTheme="minorHAnsi" w:hAnsiTheme="minorHAnsi" w:cstheme="minorHAnsi"/>
                <w:bCs/>
                <w:szCs w:val="22"/>
              </w:rPr>
              <w:t xml:space="preserve">anager </w:t>
            </w:r>
            <w:r w:rsidR="000D1A64">
              <w:rPr>
                <w:rFonts w:asciiTheme="minorHAnsi" w:hAnsiTheme="minorHAnsi" w:cstheme="minorHAnsi"/>
                <w:bCs/>
                <w:szCs w:val="22"/>
              </w:rPr>
              <w:t xml:space="preserve">in </w:t>
            </w:r>
            <w:r w:rsidR="00DF085F" w:rsidRPr="001257DB">
              <w:rPr>
                <w:rFonts w:asciiTheme="minorHAnsi" w:hAnsiTheme="minorHAnsi" w:cstheme="minorHAnsi"/>
                <w:bCs/>
                <w:szCs w:val="22"/>
              </w:rPr>
              <w:t>capturing, co-ordinating and compiling stakeholder feedback on a 6-monthly basis.</w:t>
            </w:r>
          </w:p>
          <w:p w14:paraId="596696B7" w14:textId="1FDDEE15" w:rsidR="00C01DEB" w:rsidRDefault="00C01DEB" w:rsidP="006D0D2D">
            <w:pPr>
              <w:pStyle w:val="ListParagraph"/>
              <w:numPr>
                <w:ilvl w:val="0"/>
                <w:numId w:val="11"/>
              </w:numPr>
              <w:spacing w:before="120" w:after="120"/>
              <w:ind w:left="603"/>
              <w:jc w:val="both"/>
              <w:rPr>
                <w:rFonts w:asciiTheme="minorHAnsi" w:hAnsiTheme="minorHAnsi" w:cstheme="minorHAnsi"/>
                <w:bCs/>
                <w:szCs w:val="22"/>
              </w:rPr>
            </w:pPr>
            <w:r>
              <w:rPr>
                <w:rFonts w:asciiTheme="minorHAnsi" w:hAnsiTheme="minorHAnsi" w:cstheme="minorHAnsi"/>
                <w:bCs/>
                <w:szCs w:val="22"/>
              </w:rPr>
              <w:t xml:space="preserve">Arrange the collation of case studies from members of the team. </w:t>
            </w:r>
          </w:p>
          <w:p w14:paraId="4F093327" w14:textId="29A9C004" w:rsidR="00C01DEB" w:rsidRDefault="00C01DEB" w:rsidP="006D0D2D">
            <w:pPr>
              <w:pStyle w:val="ListParagraph"/>
              <w:numPr>
                <w:ilvl w:val="0"/>
                <w:numId w:val="11"/>
              </w:numPr>
              <w:spacing w:before="120" w:after="120"/>
              <w:ind w:left="603"/>
              <w:jc w:val="both"/>
              <w:rPr>
                <w:rFonts w:asciiTheme="minorHAnsi" w:hAnsiTheme="minorHAnsi" w:cstheme="minorHAnsi"/>
                <w:bCs/>
                <w:szCs w:val="22"/>
              </w:rPr>
            </w:pPr>
            <w:r>
              <w:rPr>
                <w:rFonts w:asciiTheme="minorHAnsi" w:hAnsiTheme="minorHAnsi" w:cstheme="minorHAnsi"/>
                <w:bCs/>
                <w:szCs w:val="22"/>
              </w:rPr>
              <w:t>Provide monthly stats to the Regional Manager.</w:t>
            </w:r>
          </w:p>
          <w:p w14:paraId="78DA0C2C" w14:textId="3A85281A" w:rsidR="00C01DEB" w:rsidRDefault="00C01DEB" w:rsidP="006D0D2D">
            <w:pPr>
              <w:pStyle w:val="ListParagraph"/>
              <w:numPr>
                <w:ilvl w:val="0"/>
                <w:numId w:val="11"/>
              </w:numPr>
              <w:spacing w:before="120" w:after="120"/>
              <w:ind w:left="603"/>
              <w:jc w:val="both"/>
              <w:rPr>
                <w:rFonts w:asciiTheme="minorHAnsi" w:hAnsiTheme="minorHAnsi" w:cstheme="minorHAnsi"/>
                <w:bCs/>
                <w:szCs w:val="22"/>
              </w:rPr>
            </w:pPr>
            <w:r>
              <w:rPr>
                <w:rFonts w:asciiTheme="minorHAnsi" w:hAnsiTheme="minorHAnsi" w:cstheme="minorHAnsi"/>
                <w:bCs/>
                <w:szCs w:val="22"/>
              </w:rPr>
              <w:t xml:space="preserve">Provide quarterly stats to the Regional Manager. </w:t>
            </w:r>
          </w:p>
          <w:p w14:paraId="73208AD2" w14:textId="483CFFF3" w:rsidR="003A1565" w:rsidRPr="003A1565" w:rsidRDefault="00C01DEB" w:rsidP="003A1565">
            <w:pPr>
              <w:pStyle w:val="ListParagraph"/>
              <w:numPr>
                <w:ilvl w:val="0"/>
                <w:numId w:val="11"/>
              </w:numPr>
              <w:spacing w:before="120" w:after="120"/>
              <w:ind w:left="603"/>
              <w:jc w:val="both"/>
              <w:rPr>
                <w:rFonts w:asciiTheme="minorHAnsi" w:hAnsiTheme="minorHAnsi" w:cstheme="minorHAnsi"/>
                <w:bCs/>
                <w:szCs w:val="22"/>
              </w:rPr>
            </w:pPr>
            <w:r>
              <w:rPr>
                <w:rFonts w:asciiTheme="minorHAnsi" w:hAnsiTheme="minorHAnsi" w:cstheme="minorHAnsi"/>
                <w:bCs/>
                <w:szCs w:val="22"/>
              </w:rPr>
              <w:t>Provide annual stats to the Regional Manager.</w:t>
            </w:r>
          </w:p>
        </w:tc>
      </w:tr>
      <w:tr w:rsidR="00DF085F" w:rsidRPr="00813F77" w14:paraId="33F76DBF" w14:textId="77777777" w:rsidTr="00846A2A">
        <w:tc>
          <w:tcPr>
            <w:tcW w:w="9469" w:type="dxa"/>
            <w:gridSpan w:val="2"/>
            <w:shd w:val="clear" w:color="auto" w:fill="EDC5ED"/>
          </w:tcPr>
          <w:p w14:paraId="09DB0FBD" w14:textId="77777777" w:rsidR="00DF085F" w:rsidRPr="00813F77" w:rsidRDefault="00DF085F" w:rsidP="00846A2A">
            <w:pPr>
              <w:spacing w:before="120" w:after="120"/>
              <w:jc w:val="both"/>
              <w:rPr>
                <w:rFonts w:asciiTheme="minorHAnsi" w:hAnsiTheme="minorHAnsi" w:cstheme="minorHAnsi"/>
                <w:b/>
                <w:sz w:val="22"/>
                <w:szCs w:val="22"/>
              </w:rPr>
            </w:pPr>
            <w:bookmarkStart w:id="3" w:name="_Hlk50498974"/>
            <w:bookmarkEnd w:id="2"/>
            <w:r>
              <w:rPr>
                <w:rFonts w:asciiTheme="minorHAnsi" w:hAnsiTheme="minorHAnsi" w:cstheme="minorHAnsi"/>
                <w:b/>
                <w:sz w:val="22"/>
                <w:szCs w:val="22"/>
              </w:rPr>
              <w:t>Organisational</w:t>
            </w:r>
          </w:p>
        </w:tc>
      </w:tr>
      <w:bookmarkEnd w:id="3"/>
      <w:tr w:rsidR="00DF085F" w:rsidRPr="00813F77" w14:paraId="16D03E0B" w14:textId="77777777" w:rsidTr="00846A2A">
        <w:tc>
          <w:tcPr>
            <w:tcW w:w="9469" w:type="dxa"/>
            <w:gridSpan w:val="2"/>
          </w:tcPr>
          <w:p w14:paraId="363A190C" w14:textId="77777777" w:rsidR="00DF085F" w:rsidRPr="003A1565" w:rsidRDefault="00DF085F" w:rsidP="006D0D2D">
            <w:pPr>
              <w:pStyle w:val="ListParagraph"/>
              <w:numPr>
                <w:ilvl w:val="0"/>
                <w:numId w:val="2"/>
              </w:numPr>
              <w:ind w:left="603" w:hanging="283"/>
              <w:jc w:val="both"/>
              <w:rPr>
                <w:rFonts w:asciiTheme="minorHAnsi" w:hAnsiTheme="minorHAnsi" w:cstheme="minorHAnsi"/>
                <w:szCs w:val="22"/>
              </w:rPr>
            </w:pPr>
            <w:r w:rsidRPr="003A1565">
              <w:rPr>
                <w:rFonts w:asciiTheme="minorHAnsi" w:hAnsiTheme="minorHAnsi" w:cstheme="minorHAnsi"/>
                <w:szCs w:val="22"/>
              </w:rPr>
              <w:t>Participate in relevant training and opportunities to increase and develop knowledge.</w:t>
            </w:r>
          </w:p>
          <w:p w14:paraId="6DDFA0F9" w14:textId="5F390F86" w:rsidR="00DF085F" w:rsidRPr="003A1565" w:rsidRDefault="00DF085F" w:rsidP="006D0D2D">
            <w:pPr>
              <w:pStyle w:val="ListParagraph"/>
              <w:numPr>
                <w:ilvl w:val="0"/>
                <w:numId w:val="2"/>
              </w:numPr>
              <w:ind w:left="603" w:hanging="283"/>
              <w:jc w:val="both"/>
              <w:rPr>
                <w:rFonts w:asciiTheme="minorHAnsi" w:hAnsiTheme="minorHAnsi" w:cstheme="minorHAnsi"/>
                <w:szCs w:val="22"/>
              </w:rPr>
            </w:pPr>
            <w:r w:rsidRPr="003A1565">
              <w:rPr>
                <w:rFonts w:asciiTheme="minorHAnsi" w:hAnsiTheme="minorHAnsi" w:cstheme="minorHAnsi"/>
                <w:szCs w:val="22"/>
              </w:rPr>
              <w:t xml:space="preserve">Promote public awareness of the work of Ty Rhosyn Housing Support Services, </w:t>
            </w:r>
            <w:r w:rsidR="00F17610" w:rsidRPr="003A1565">
              <w:rPr>
                <w:rFonts w:asciiTheme="minorHAnsi" w:hAnsiTheme="minorHAnsi" w:cstheme="minorHAnsi"/>
                <w:szCs w:val="22"/>
              </w:rPr>
              <w:t>Housing, homelessness</w:t>
            </w:r>
            <w:r w:rsidRPr="003A1565">
              <w:rPr>
                <w:rFonts w:asciiTheme="minorHAnsi" w:hAnsiTheme="minorHAnsi" w:cstheme="minorHAnsi"/>
                <w:szCs w:val="22"/>
              </w:rPr>
              <w:t>, Threshold DAS, Partners, and Domestic Abuse issues.</w:t>
            </w:r>
          </w:p>
          <w:p w14:paraId="372F5277" w14:textId="77777777" w:rsidR="00DF085F" w:rsidRPr="003A1565" w:rsidRDefault="00DF085F" w:rsidP="006D0D2D">
            <w:pPr>
              <w:pStyle w:val="ListParagraph"/>
              <w:numPr>
                <w:ilvl w:val="0"/>
                <w:numId w:val="2"/>
              </w:numPr>
              <w:ind w:left="603" w:hanging="283"/>
              <w:jc w:val="both"/>
              <w:rPr>
                <w:rFonts w:asciiTheme="minorHAnsi" w:hAnsiTheme="minorHAnsi" w:cstheme="minorHAnsi"/>
                <w:szCs w:val="22"/>
              </w:rPr>
            </w:pPr>
            <w:r w:rsidRPr="003A1565">
              <w:rPr>
                <w:rFonts w:asciiTheme="minorHAnsi" w:hAnsiTheme="minorHAnsi" w:cstheme="minorHAnsi"/>
                <w:szCs w:val="22"/>
              </w:rPr>
              <w:t>Ensure that all work is conducted to the highest professional standards.</w:t>
            </w:r>
          </w:p>
          <w:p w14:paraId="2D7B6930" w14:textId="77F197A1" w:rsidR="00DF085F" w:rsidRPr="003A1565" w:rsidRDefault="00DF085F" w:rsidP="006D0D2D">
            <w:pPr>
              <w:pStyle w:val="BodyText"/>
              <w:widowControl w:val="0"/>
              <w:numPr>
                <w:ilvl w:val="0"/>
                <w:numId w:val="2"/>
              </w:numPr>
              <w:tabs>
                <w:tab w:val="left" w:pos="481"/>
              </w:tabs>
              <w:spacing w:after="0"/>
              <w:ind w:left="603" w:right="118" w:hanging="283"/>
              <w:jc w:val="both"/>
              <w:rPr>
                <w:rFonts w:asciiTheme="minorHAnsi" w:hAnsiTheme="minorHAnsi" w:cstheme="minorHAnsi"/>
                <w:sz w:val="22"/>
                <w:szCs w:val="22"/>
              </w:rPr>
            </w:pPr>
            <w:r w:rsidRPr="003A1565">
              <w:rPr>
                <w:rFonts w:asciiTheme="minorHAnsi" w:hAnsiTheme="minorHAnsi" w:cstheme="minorHAnsi"/>
                <w:spacing w:val="-1"/>
                <w:sz w:val="22"/>
                <w:szCs w:val="22"/>
              </w:rPr>
              <w:t xml:space="preserve"> </w:t>
            </w:r>
            <w:r w:rsidR="006D0D2D" w:rsidRPr="003A1565">
              <w:rPr>
                <w:rFonts w:asciiTheme="minorHAnsi" w:hAnsiTheme="minorHAnsi" w:cstheme="minorHAnsi"/>
                <w:spacing w:val="-1"/>
                <w:sz w:val="22"/>
                <w:szCs w:val="22"/>
              </w:rPr>
              <w:t xml:space="preserve">  </w:t>
            </w:r>
            <w:r w:rsidRPr="003A1565">
              <w:rPr>
                <w:rFonts w:asciiTheme="minorHAnsi" w:hAnsiTheme="minorHAnsi" w:cstheme="minorHAnsi"/>
                <w:spacing w:val="-1"/>
                <w:sz w:val="22"/>
                <w:szCs w:val="22"/>
              </w:rPr>
              <w:t>Follow</w:t>
            </w:r>
            <w:r w:rsidRPr="003A1565">
              <w:rPr>
                <w:rFonts w:asciiTheme="minorHAnsi" w:hAnsiTheme="minorHAnsi" w:cstheme="minorHAnsi"/>
                <w:spacing w:val="12"/>
                <w:sz w:val="22"/>
                <w:szCs w:val="22"/>
              </w:rPr>
              <w:t xml:space="preserve"> Threshold</w:t>
            </w:r>
            <w:r w:rsidR="008D08C2" w:rsidRPr="003A1565">
              <w:rPr>
                <w:rFonts w:asciiTheme="minorHAnsi" w:hAnsiTheme="minorHAnsi" w:cstheme="minorHAnsi"/>
                <w:spacing w:val="12"/>
                <w:sz w:val="22"/>
                <w:szCs w:val="22"/>
              </w:rPr>
              <w:t xml:space="preserve"> and Partners Equal</w:t>
            </w:r>
            <w:r w:rsidRPr="003A1565">
              <w:rPr>
                <w:rFonts w:asciiTheme="minorHAnsi" w:hAnsiTheme="minorHAnsi" w:cstheme="minorHAnsi"/>
                <w:spacing w:val="12"/>
                <w:sz w:val="22"/>
                <w:szCs w:val="22"/>
              </w:rPr>
              <w:t xml:space="preserve"> </w:t>
            </w:r>
            <w:r w:rsidRPr="003A1565">
              <w:rPr>
                <w:rFonts w:asciiTheme="minorHAnsi" w:hAnsiTheme="minorHAnsi" w:cstheme="minorHAnsi"/>
                <w:spacing w:val="-1"/>
                <w:sz w:val="22"/>
                <w:szCs w:val="22"/>
              </w:rPr>
              <w:t>Opportunity</w:t>
            </w:r>
            <w:r w:rsidRPr="003A1565">
              <w:rPr>
                <w:rFonts w:asciiTheme="minorHAnsi" w:hAnsiTheme="minorHAnsi" w:cstheme="minorHAnsi"/>
                <w:spacing w:val="13"/>
                <w:sz w:val="22"/>
                <w:szCs w:val="22"/>
              </w:rPr>
              <w:t xml:space="preserve"> </w:t>
            </w:r>
            <w:r w:rsidRPr="003A1565">
              <w:rPr>
                <w:rFonts w:asciiTheme="minorHAnsi" w:hAnsiTheme="minorHAnsi" w:cstheme="minorHAnsi"/>
                <w:spacing w:val="-1"/>
                <w:sz w:val="22"/>
                <w:szCs w:val="22"/>
              </w:rPr>
              <w:t>Policy</w:t>
            </w:r>
            <w:r w:rsidRPr="003A1565">
              <w:rPr>
                <w:rFonts w:asciiTheme="minorHAnsi" w:hAnsiTheme="minorHAnsi" w:cstheme="minorHAnsi"/>
                <w:spacing w:val="12"/>
                <w:sz w:val="22"/>
                <w:szCs w:val="22"/>
              </w:rPr>
              <w:t xml:space="preserve"> </w:t>
            </w:r>
            <w:r w:rsidRPr="003A1565">
              <w:rPr>
                <w:rFonts w:asciiTheme="minorHAnsi" w:hAnsiTheme="minorHAnsi" w:cstheme="minorHAnsi"/>
                <w:spacing w:val="-1"/>
                <w:sz w:val="22"/>
                <w:szCs w:val="22"/>
              </w:rPr>
              <w:t>and</w:t>
            </w:r>
            <w:r w:rsidRPr="003A1565">
              <w:rPr>
                <w:rFonts w:asciiTheme="minorHAnsi" w:hAnsiTheme="minorHAnsi" w:cstheme="minorHAnsi"/>
                <w:spacing w:val="12"/>
                <w:sz w:val="22"/>
                <w:szCs w:val="22"/>
              </w:rPr>
              <w:t xml:space="preserve"> </w:t>
            </w:r>
            <w:r w:rsidRPr="003A1565">
              <w:rPr>
                <w:rFonts w:asciiTheme="minorHAnsi" w:hAnsiTheme="minorHAnsi" w:cstheme="minorHAnsi"/>
                <w:spacing w:val="-1"/>
                <w:sz w:val="22"/>
                <w:szCs w:val="22"/>
              </w:rPr>
              <w:t>Diversity</w:t>
            </w:r>
            <w:r w:rsidRPr="003A1565">
              <w:rPr>
                <w:rFonts w:asciiTheme="minorHAnsi" w:hAnsiTheme="minorHAnsi" w:cstheme="minorHAnsi"/>
                <w:spacing w:val="12"/>
                <w:sz w:val="22"/>
                <w:szCs w:val="22"/>
              </w:rPr>
              <w:t xml:space="preserve"> </w:t>
            </w:r>
            <w:r w:rsidRPr="003A1565">
              <w:rPr>
                <w:rFonts w:asciiTheme="minorHAnsi" w:hAnsiTheme="minorHAnsi" w:cstheme="minorHAnsi"/>
                <w:spacing w:val="-1"/>
                <w:sz w:val="22"/>
                <w:szCs w:val="22"/>
              </w:rPr>
              <w:t>Strategy</w:t>
            </w:r>
            <w:r w:rsidRPr="003A1565">
              <w:rPr>
                <w:rFonts w:asciiTheme="minorHAnsi" w:hAnsiTheme="minorHAnsi" w:cstheme="minorHAnsi"/>
                <w:spacing w:val="12"/>
                <w:sz w:val="22"/>
                <w:szCs w:val="22"/>
              </w:rPr>
              <w:t xml:space="preserve"> </w:t>
            </w:r>
            <w:r w:rsidRPr="003A1565">
              <w:rPr>
                <w:rFonts w:asciiTheme="minorHAnsi" w:hAnsiTheme="minorHAnsi" w:cstheme="minorHAnsi"/>
                <w:spacing w:val="-1"/>
                <w:sz w:val="22"/>
                <w:szCs w:val="22"/>
              </w:rPr>
              <w:t>and</w:t>
            </w:r>
            <w:r w:rsidRPr="003A1565">
              <w:rPr>
                <w:rFonts w:asciiTheme="minorHAnsi" w:hAnsiTheme="minorHAnsi" w:cstheme="minorHAnsi"/>
                <w:spacing w:val="12"/>
                <w:sz w:val="22"/>
                <w:szCs w:val="22"/>
              </w:rPr>
              <w:t xml:space="preserve"> </w:t>
            </w:r>
            <w:r w:rsidRPr="003A1565">
              <w:rPr>
                <w:rFonts w:asciiTheme="minorHAnsi" w:hAnsiTheme="minorHAnsi" w:cstheme="minorHAnsi"/>
                <w:spacing w:val="-1"/>
                <w:sz w:val="22"/>
                <w:szCs w:val="22"/>
              </w:rPr>
              <w:t>observe</w:t>
            </w:r>
            <w:r w:rsidRPr="003A1565">
              <w:rPr>
                <w:rFonts w:asciiTheme="minorHAnsi" w:hAnsiTheme="minorHAnsi" w:cstheme="minorHAnsi"/>
                <w:spacing w:val="28"/>
                <w:sz w:val="22"/>
                <w:szCs w:val="22"/>
              </w:rPr>
              <w:t xml:space="preserve"> </w:t>
            </w:r>
            <w:r w:rsidRPr="003A1565">
              <w:rPr>
                <w:rFonts w:asciiTheme="minorHAnsi" w:hAnsiTheme="minorHAnsi" w:cstheme="minorHAnsi"/>
                <w:spacing w:val="-1"/>
                <w:sz w:val="22"/>
                <w:szCs w:val="22"/>
              </w:rPr>
              <w:t>the</w:t>
            </w:r>
            <w:r w:rsidRPr="003A1565">
              <w:rPr>
                <w:rFonts w:asciiTheme="minorHAnsi" w:hAnsiTheme="minorHAnsi" w:cstheme="minorHAnsi"/>
                <w:sz w:val="22"/>
                <w:szCs w:val="22"/>
              </w:rPr>
              <w:t xml:space="preserve"> </w:t>
            </w:r>
            <w:r w:rsidRPr="003A1565">
              <w:rPr>
                <w:rFonts w:asciiTheme="minorHAnsi" w:hAnsiTheme="minorHAnsi" w:cstheme="minorHAnsi"/>
                <w:spacing w:val="-1"/>
                <w:sz w:val="22"/>
                <w:szCs w:val="22"/>
              </w:rPr>
              <w:t>standard</w:t>
            </w:r>
            <w:r w:rsidRPr="003A1565">
              <w:rPr>
                <w:rFonts w:asciiTheme="minorHAnsi" w:hAnsiTheme="minorHAnsi" w:cstheme="minorHAnsi"/>
                <w:sz w:val="22"/>
                <w:szCs w:val="22"/>
              </w:rPr>
              <w:t xml:space="preserve"> </w:t>
            </w:r>
            <w:r w:rsidRPr="003A1565">
              <w:rPr>
                <w:rFonts w:asciiTheme="minorHAnsi" w:hAnsiTheme="minorHAnsi" w:cstheme="minorHAnsi"/>
                <w:spacing w:val="-1"/>
                <w:sz w:val="22"/>
                <w:szCs w:val="22"/>
              </w:rPr>
              <w:t>of</w:t>
            </w:r>
            <w:r w:rsidRPr="003A1565">
              <w:rPr>
                <w:rFonts w:asciiTheme="minorHAnsi" w:hAnsiTheme="minorHAnsi" w:cstheme="minorHAnsi"/>
                <w:sz w:val="22"/>
                <w:szCs w:val="22"/>
              </w:rPr>
              <w:t xml:space="preserve"> </w:t>
            </w:r>
            <w:r w:rsidRPr="003A1565">
              <w:rPr>
                <w:rFonts w:asciiTheme="minorHAnsi" w:hAnsiTheme="minorHAnsi" w:cstheme="minorHAnsi"/>
                <w:spacing w:val="-1"/>
                <w:sz w:val="22"/>
                <w:szCs w:val="22"/>
              </w:rPr>
              <w:t>conduct</w:t>
            </w:r>
            <w:r w:rsidRPr="003A1565">
              <w:rPr>
                <w:rFonts w:asciiTheme="minorHAnsi" w:hAnsiTheme="minorHAnsi" w:cstheme="minorHAnsi"/>
                <w:sz w:val="22"/>
                <w:szCs w:val="22"/>
              </w:rPr>
              <w:t xml:space="preserve"> </w:t>
            </w:r>
            <w:r w:rsidRPr="003A1565">
              <w:rPr>
                <w:rFonts w:asciiTheme="minorHAnsi" w:hAnsiTheme="minorHAnsi" w:cstheme="minorHAnsi"/>
                <w:spacing w:val="-1"/>
                <w:sz w:val="22"/>
                <w:szCs w:val="22"/>
              </w:rPr>
              <w:t>which</w:t>
            </w:r>
            <w:r w:rsidRPr="003A1565">
              <w:rPr>
                <w:rFonts w:asciiTheme="minorHAnsi" w:hAnsiTheme="minorHAnsi" w:cstheme="minorHAnsi"/>
                <w:sz w:val="22"/>
                <w:szCs w:val="22"/>
              </w:rPr>
              <w:t xml:space="preserve"> </w:t>
            </w:r>
            <w:r w:rsidRPr="003A1565">
              <w:rPr>
                <w:rFonts w:asciiTheme="minorHAnsi" w:hAnsiTheme="minorHAnsi" w:cstheme="minorHAnsi"/>
                <w:spacing w:val="-1"/>
                <w:sz w:val="22"/>
                <w:szCs w:val="22"/>
              </w:rPr>
              <w:t>prevents</w:t>
            </w:r>
            <w:r w:rsidRPr="003A1565">
              <w:rPr>
                <w:rFonts w:asciiTheme="minorHAnsi" w:hAnsiTheme="minorHAnsi" w:cstheme="minorHAnsi"/>
                <w:sz w:val="22"/>
                <w:szCs w:val="22"/>
              </w:rPr>
              <w:t xml:space="preserve"> </w:t>
            </w:r>
            <w:r w:rsidRPr="003A1565">
              <w:rPr>
                <w:rFonts w:asciiTheme="minorHAnsi" w:hAnsiTheme="minorHAnsi" w:cstheme="minorHAnsi"/>
                <w:spacing w:val="-1"/>
                <w:sz w:val="22"/>
                <w:szCs w:val="22"/>
              </w:rPr>
              <w:t>discrimination</w:t>
            </w:r>
            <w:r w:rsidRPr="003A1565">
              <w:rPr>
                <w:rFonts w:asciiTheme="minorHAnsi" w:hAnsiTheme="minorHAnsi" w:cstheme="minorHAnsi"/>
                <w:sz w:val="22"/>
                <w:szCs w:val="22"/>
              </w:rPr>
              <w:t xml:space="preserve"> </w:t>
            </w:r>
            <w:r w:rsidR="000D1A64" w:rsidRPr="003A1565">
              <w:rPr>
                <w:rFonts w:asciiTheme="minorHAnsi" w:hAnsiTheme="minorHAnsi" w:cstheme="minorHAnsi"/>
                <w:sz w:val="22"/>
                <w:szCs w:val="22"/>
              </w:rPr>
              <w:t xml:space="preserve">from </w:t>
            </w:r>
            <w:r w:rsidRPr="003A1565">
              <w:rPr>
                <w:rFonts w:asciiTheme="minorHAnsi" w:hAnsiTheme="minorHAnsi" w:cstheme="minorHAnsi"/>
                <w:spacing w:val="-1"/>
                <w:sz w:val="22"/>
                <w:szCs w:val="22"/>
              </w:rPr>
              <w:t>taking</w:t>
            </w:r>
            <w:r w:rsidRPr="003A1565">
              <w:rPr>
                <w:rFonts w:asciiTheme="minorHAnsi" w:hAnsiTheme="minorHAnsi" w:cstheme="minorHAnsi"/>
                <w:sz w:val="22"/>
                <w:szCs w:val="22"/>
              </w:rPr>
              <w:t xml:space="preserve"> </w:t>
            </w:r>
            <w:r w:rsidRPr="003A1565">
              <w:rPr>
                <w:rFonts w:asciiTheme="minorHAnsi" w:hAnsiTheme="minorHAnsi" w:cstheme="minorHAnsi"/>
                <w:spacing w:val="-1"/>
                <w:sz w:val="22"/>
                <w:szCs w:val="22"/>
              </w:rPr>
              <w:t>place.</w:t>
            </w:r>
          </w:p>
          <w:p w14:paraId="727F14A0" w14:textId="77777777" w:rsidR="00DF085F" w:rsidRPr="003A1565" w:rsidRDefault="00DF085F" w:rsidP="006D0D2D">
            <w:pPr>
              <w:pStyle w:val="ListParagraph"/>
              <w:numPr>
                <w:ilvl w:val="0"/>
                <w:numId w:val="2"/>
              </w:numPr>
              <w:ind w:left="603" w:hanging="283"/>
              <w:jc w:val="both"/>
              <w:rPr>
                <w:rFonts w:asciiTheme="minorHAnsi" w:hAnsiTheme="minorHAnsi" w:cstheme="minorHAnsi"/>
                <w:szCs w:val="22"/>
              </w:rPr>
            </w:pPr>
            <w:r w:rsidRPr="003A1565">
              <w:rPr>
                <w:rFonts w:asciiTheme="minorHAnsi" w:hAnsiTheme="minorHAnsi" w:cstheme="minorHAnsi"/>
                <w:szCs w:val="22"/>
              </w:rPr>
              <w:t xml:space="preserve">Lead, attend and participate in team meetings.  </w:t>
            </w:r>
          </w:p>
          <w:p w14:paraId="10473530" w14:textId="140A7DEB" w:rsidR="003A1565" w:rsidRPr="003A1565" w:rsidRDefault="00DF085F" w:rsidP="003A1565">
            <w:pPr>
              <w:pStyle w:val="ListParagraph"/>
              <w:numPr>
                <w:ilvl w:val="0"/>
                <w:numId w:val="2"/>
              </w:numPr>
              <w:ind w:left="603" w:hanging="283"/>
              <w:jc w:val="both"/>
              <w:rPr>
                <w:rFonts w:asciiTheme="minorHAnsi" w:hAnsiTheme="minorHAnsi" w:cstheme="minorHAnsi"/>
                <w:szCs w:val="22"/>
              </w:rPr>
            </w:pPr>
            <w:r w:rsidRPr="003A1565">
              <w:rPr>
                <w:rFonts w:asciiTheme="minorHAnsi" w:hAnsiTheme="minorHAnsi" w:cstheme="minorHAnsi"/>
                <w:szCs w:val="22"/>
              </w:rPr>
              <w:t xml:space="preserve">Prepare for and participate in supervision, </w:t>
            </w:r>
            <w:r w:rsidR="003A1565" w:rsidRPr="003A1565">
              <w:rPr>
                <w:rFonts w:asciiTheme="minorHAnsi" w:hAnsiTheme="minorHAnsi" w:cstheme="minorHAnsi"/>
                <w:szCs w:val="22"/>
              </w:rPr>
              <w:t>appraisals,</w:t>
            </w:r>
            <w:r w:rsidRPr="003A1565">
              <w:rPr>
                <w:rFonts w:asciiTheme="minorHAnsi" w:hAnsiTheme="minorHAnsi" w:cstheme="minorHAnsi"/>
                <w:szCs w:val="22"/>
              </w:rPr>
              <w:t xml:space="preserve"> and team reviews.</w:t>
            </w:r>
          </w:p>
        </w:tc>
      </w:tr>
      <w:tr w:rsidR="00DF085F" w:rsidRPr="00813F77" w14:paraId="7B674464" w14:textId="77777777" w:rsidTr="00846A2A">
        <w:tc>
          <w:tcPr>
            <w:tcW w:w="9469" w:type="dxa"/>
            <w:gridSpan w:val="2"/>
            <w:shd w:val="clear" w:color="auto" w:fill="EDC5ED"/>
          </w:tcPr>
          <w:p w14:paraId="4DE8EA09" w14:textId="77777777" w:rsidR="00DF085F" w:rsidRPr="00813F77" w:rsidRDefault="00DF085F" w:rsidP="00846A2A">
            <w:pPr>
              <w:spacing w:before="120" w:after="120"/>
              <w:jc w:val="both"/>
              <w:rPr>
                <w:rFonts w:asciiTheme="minorHAnsi" w:hAnsiTheme="minorHAnsi" w:cstheme="minorHAnsi"/>
                <w:b/>
                <w:sz w:val="22"/>
                <w:szCs w:val="22"/>
              </w:rPr>
            </w:pPr>
            <w:r>
              <w:rPr>
                <w:rFonts w:asciiTheme="minorHAnsi" w:hAnsiTheme="minorHAnsi" w:cstheme="minorHAnsi"/>
                <w:b/>
                <w:sz w:val="22"/>
                <w:szCs w:val="22"/>
              </w:rPr>
              <w:t>Health and Safety</w:t>
            </w:r>
          </w:p>
        </w:tc>
      </w:tr>
      <w:tr w:rsidR="00DF085F" w:rsidRPr="00813F77" w14:paraId="540C60FD" w14:textId="77777777" w:rsidTr="00846A2A">
        <w:tc>
          <w:tcPr>
            <w:tcW w:w="9469" w:type="dxa"/>
            <w:gridSpan w:val="2"/>
          </w:tcPr>
          <w:p w14:paraId="78134DB3" w14:textId="343E28ED" w:rsidR="00DF085F" w:rsidRPr="006A2DBE" w:rsidRDefault="00DF085F">
            <w:pPr>
              <w:numPr>
                <w:ilvl w:val="0"/>
                <w:numId w:val="6"/>
              </w:numPr>
              <w:tabs>
                <w:tab w:val="left" w:pos="3795"/>
              </w:tabs>
              <w:spacing w:after="0"/>
              <w:jc w:val="both"/>
              <w:rPr>
                <w:rFonts w:asciiTheme="minorHAnsi" w:hAnsiTheme="minorHAnsi" w:cstheme="minorHAnsi"/>
                <w:b/>
                <w:sz w:val="22"/>
                <w:szCs w:val="22"/>
              </w:rPr>
            </w:pPr>
            <w:r w:rsidRPr="006A2DBE">
              <w:rPr>
                <w:rFonts w:asciiTheme="minorHAnsi" w:hAnsiTheme="minorHAnsi" w:cstheme="minorHAnsi"/>
                <w:sz w:val="22"/>
                <w:szCs w:val="22"/>
              </w:rPr>
              <w:t xml:space="preserve">To abide by the guidance and legislation as set out in the </w:t>
            </w:r>
            <w:r>
              <w:rPr>
                <w:rFonts w:asciiTheme="minorHAnsi" w:hAnsiTheme="minorHAnsi" w:cstheme="minorHAnsi"/>
                <w:sz w:val="22"/>
                <w:szCs w:val="22"/>
              </w:rPr>
              <w:t xml:space="preserve">Threshold DAS’s </w:t>
            </w:r>
            <w:r w:rsidRPr="006A2DBE">
              <w:rPr>
                <w:rFonts w:asciiTheme="minorHAnsi" w:hAnsiTheme="minorHAnsi" w:cstheme="minorHAnsi"/>
                <w:sz w:val="22"/>
                <w:szCs w:val="22"/>
              </w:rPr>
              <w:t xml:space="preserve">Employee Safety </w:t>
            </w:r>
            <w:r w:rsidR="000D1A64">
              <w:rPr>
                <w:rFonts w:asciiTheme="minorHAnsi" w:hAnsiTheme="minorHAnsi" w:cstheme="minorHAnsi"/>
                <w:sz w:val="22"/>
                <w:szCs w:val="22"/>
              </w:rPr>
              <w:t>Handbook</w:t>
            </w:r>
            <w:r w:rsidRPr="006A2DBE">
              <w:rPr>
                <w:rFonts w:asciiTheme="minorHAnsi" w:hAnsiTheme="minorHAnsi" w:cstheme="minorHAnsi"/>
                <w:sz w:val="22"/>
                <w:szCs w:val="22"/>
              </w:rPr>
              <w:t>.</w:t>
            </w:r>
          </w:p>
          <w:p w14:paraId="1798CE41" w14:textId="4FB4E32A" w:rsidR="00DF085F" w:rsidRPr="006A2DBE" w:rsidRDefault="00DF085F">
            <w:pPr>
              <w:numPr>
                <w:ilvl w:val="0"/>
                <w:numId w:val="8"/>
              </w:numPr>
              <w:spacing w:after="0"/>
              <w:ind w:left="709"/>
              <w:jc w:val="both"/>
              <w:rPr>
                <w:rFonts w:asciiTheme="minorHAnsi" w:hAnsiTheme="minorHAnsi" w:cstheme="minorHAnsi"/>
                <w:sz w:val="22"/>
                <w:szCs w:val="22"/>
              </w:rPr>
            </w:pPr>
            <w:r w:rsidRPr="006A2DBE">
              <w:rPr>
                <w:rFonts w:asciiTheme="minorHAnsi" w:hAnsiTheme="minorHAnsi" w:cstheme="minorHAnsi"/>
                <w:sz w:val="22"/>
                <w:szCs w:val="22"/>
              </w:rPr>
              <w:t xml:space="preserve">To lead the implementation of the organisational health and safety strategy within </w:t>
            </w:r>
            <w:r w:rsidR="000D1A64">
              <w:rPr>
                <w:rFonts w:asciiTheme="minorHAnsi" w:hAnsiTheme="minorHAnsi" w:cstheme="minorHAnsi"/>
                <w:sz w:val="22"/>
                <w:szCs w:val="22"/>
              </w:rPr>
              <w:t xml:space="preserve">the </w:t>
            </w:r>
            <w:r w:rsidRPr="006A2DBE">
              <w:rPr>
                <w:rFonts w:asciiTheme="minorHAnsi" w:hAnsiTheme="minorHAnsi" w:cstheme="minorHAnsi"/>
                <w:sz w:val="22"/>
                <w:szCs w:val="22"/>
              </w:rPr>
              <w:t>area of responsibility.</w:t>
            </w:r>
          </w:p>
          <w:p w14:paraId="5C2D61C3" w14:textId="3C4876FC" w:rsidR="00BD061F" w:rsidRPr="00BD061F" w:rsidRDefault="000D1A64">
            <w:pPr>
              <w:numPr>
                <w:ilvl w:val="0"/>
                <w:numId w:val="7"/>
              </w:numPr>
              <w:spacing w:after="0"/>
              <w:jc w:val="both"/>
              <w:rPr>
                <w:rFonts w:asciiTheme="minorHAnsi" w:hAnsiTheme="minorHAnsi" w:cstheme="minorHAnsi"/>
                <w:sz w:val="22"/>
                <w:szCs w:val="22"/>
              </w:rPr>
            </w:pPr>
            <w:r>
              <w:rPr>
                <w:rFonts w:asciiTheme="minorHAnsi" w:hAnsiTheme="minorHAnsi" w:cstheme="minorHAnsi"/>
                <w:sz w:val="22"/>
                <w:szCs w:val="22"/>
              </w:rPr>
              <w:lastRenderedPageBreak/>
              <w:t>Ensure</w:t>
            </w:r>
            <w:r w:rsidR="00DF085F" w:rsidRPr="006A2DBE">
              <w:rPr>
                <w:rFonts w:asciiTheme="minorHAnsi" w:hAnsiTheme="minorHAnsi" w:cstheme="minorHAnsi"/>
                <w:sz w:val="22"/>
                <w:szCs w:val="22"/>
              </w:rPr>
              <w:t xml:space="preserve"> </w:t>
            </w:r>
            <w:r>
              <w:rPr>
                <w:rFonts w:asciiTheme="minorHAnsi" w:hAnsiTheme="minorHAnsi" w:cstheme="minorHAnsi"/>
                <w:sz w:val="22"/>
                <w:szCs w:val="22"/>
              </w:rPr>
              <w:t>those appropriate recording systems</w:t>
            </w:r>
            <w:r w:rsidR="00DF085F" w:rsidRPr="006A2DBE">
              <w:rPr>
                <w:rFonts w:asciiTheme="minorHAnsi" w:hAnsiTheme="minorHAnsi" w:cstheme="minorHAnsi"/>
                <w:sz w:val="22"/>
                <w:szCs w:val="22"/>
              </w:rPr>
              <w:t xml:space="preserve">, safeguards and reporting mechanisms are maintained and reviewed as per organisational </w:t>
            </w:r>
            <w:r w:rsidR="00DF085F">
              <w:rPr>
                <w:rFonts w:asciiTheme="minorHAnsi" w:hAnsiTheme="minorHAnsi" w:cstheme="minorHAnsi"/>
                <w:sz w:val="22"/>
                <w:szCs w:val="22"/>
              </w:rPr>
              <w:t>H</w:t>
            </w:r>
            <w:r w:rsidR="00DF085F" w:rsidRPr="006A2DBE">
              <w:rPr>
                <w:rFonts w:asciiTheme="minorHAnsi" w:hAnsiTheme="minorHAnsi" w:cstheme="minorHAnsi"/>
                <w:sz w:val="22"/>
                <w:szCs w:val="22"/>
              </w:rPr>
              <w:t xml:space="preserve">ealth and </w:t>
            </w:r>
            <w:r w:rsidR="00DF085F">
              <w:rPr>
                <w:rFonts w:asciiTheme="minorHAnsi" w:hAnsiTheme="minorHAnsi" w:cstheme="minorHAnsi"/>
                <w:sz w:val="22"/>
                <w:szCs w:val="22"/>
              </w:rPr>
              <w:t>S</w:t>
            </w:r>
            <w:r w:rsidR="00DF085F" w:rsidRPr="006A2DBE">
              <w:rPr>
                <w:rFonts w:asciiTheme="minorHAnsi" w:hAnsiTheme="minorHAnsi" w:cstheme="minorHAnsi"/>
                <w:sz w:val="22"/>
                <w:szCs w:val="22"/>
              </w:rPr>
              <w:t>afety policy and best practice.</w:t>
            </w:r>
          </w:p>
        </w:tc>
      </w:tr>
      <w:tr w:rsidR="00DF085F" w:rsidRPr="00813F77" w14:paraId="44AE1F3C" w14:textId="77777777" w:rsidTr="00846A2A">
        <w:tc>
          <w:tcPr>
            <w:tcW w:w="9469" w:type="dxa"/>
            <w:gridSpan w:val="2"/>
            <w:shd w:val="clear" w:color="auto" w:fill="EDC5ED"/>
          </w:tcPr>
          <w:p w14:paraId="79F19A01" w14:textId="77777777" w:rsidR="00DF085F" w:rsidRPr="002317F7" w:rsidRDefault="00DF085F" w:rsidP="00846A2A">
            <w:pPr>
              <w:spacing w:before="120" w:after="120"/>
              <w:jc w:val="both"/>
              <w:rPr>
                <w:rFonts w:asciiTheme="minorHAnsi" w:hAnsiTheme="minorHAnsi" w:cstheme="minorHAnsi"/>
                <w:b/>
                <w:sz w:val="22"/>
                <w:szCs w:val="22"/>
              </w:rPr>
            </w:pPr>
            <w:r w:rsidRPr="00813F77">
              <w:rPr>
                <w:rFonts w:asciiTheme="minorHAnsi" w:hAnsiTheme="minorHAnsi" w:cstheme="minorHAnsi"/>
                <w:b/>
                <w:sz w:val="22"/>
                <w:szCs w:val="22"/>
              </w:rPr>
              <w:lastRenderedPageBreak/>
              <w:t>Other Duties and Responsibilities</w:t>
            </w:r>
          </w:p>
        </w:tc>
      </w:tr>
      <w:tr w:rsidR="00DF085F" w:rsidRPr="00813F77" w14:paraId="1F828452" w14:textId="77777777" w:rsidTr="00846A2A">
        <w:tc>
          <w:tcPr>
            <w:tcW w:w="9469" w:type="dxa"/>
            <w:gridSpan w:val="2"/>
          </w:tcPr>
          <w:p w14:paraId="7EE393EA" w14:textId="3E075F91" w:rsidR="00DF085F" w:rsidRPr="002317F7" w:rsidRDefault="00DF085F">
            <w:pPr>
              <w:pStyle w:val="ListParagraph"/>
              <w:numPr>
                <w:ilvl w:val="0"/>
                <w:numId w:val="3"/>
              </w:numPr>
              <w:jc w:val="both"/>
              <w:rPr>
                <w:rFonts w:asciiTheme="minorHAnsi" w:hAnsiTheme="minorHAnsi" w:cstheme="minorHAnsi"/>
                <w:szCs w:val="22"/>
              </w:rPr>
            </w:pPr>
            <w:r w:rsidRPr="002317F7">
              <w:rPr>
                <w:rFonts w:asciiTheme="minorHAnsi" w:hAnsiTheme="minorHAnsi" w:cstheme="minorHAnsi"/>
                <w:szCs w:val="22"/>
              </w:rPr>
              <w:t>Work flexibly to provide the service</w:t>
            </w:r>
            <w:r w:rsidR="003A1565">
              <w:rPr>
                <w:rFonts w:asciiTheme="minorHAnsi" w:hAnsiTheme="minorHAnsi" w:cstheme="minorHAnsi"/>
                <w:szCs w:val="22"/>
              </w:rPr>
              <w:t>.</w:t>
            </w:r>
          </w:p>
          <w:p w14:paraId="6E550C3A" w14:textId="77777777" w:rsidR="00DF085F" w:rsidRPr="002317F7" w:rsidRDefault="00DF085F">
            <w:pPr>
              <w:pStyle w:val="ListParagraph"/>
              <w:numPr>
                <w:ilvl w:val="0"/>
                <w:numId w:val="3"/>
              </w:numPr>
              <w:jc w:val="both"/>
              <w:rPr>
                <w:rFonts w:asciiTheme="minorHAnsi" w:hAnsiTheme="minorHAnsi" w:cstheme="minorHAnsi"/>
                <w:szCs w:val="22"/>
              </w:rPr>
            </w:pPr>
            <w:r w:rsidRPr="002317F7">
              <w:rPr>
                <w:rFonts w:asciiTheme="minorHAnsi" w:hAnsiTheme="minorHAnsi" w:cstheme="minorHAnsi"/>
                <w:szCs w:val="22"/>
              </w:rPr>
              <w:t xml:space="preserve">Work within </w:t>
            </w:r>
            <w:r>
              <w:rPr>
                <w:rFonts w:asciiTheme="minorHAnsi" w:hAnsiTheme="minorHAnsi" w:cstheme="minorHAnsi"/>
                <w:szCs w:val="22"/>
              </w:rPr>
              <w:t xml:space="preserve">Threshold DAS </w:t>
            </w:r>
            <w:r w:rsidRPr="002317F7">
              <w:rPr>
                <w:rFonts w:asciiTheme="minorHAnsi" w:hAnsiTheme="minorHAnsi" w:cstheme="minorHAnsi"/>
                <w:szCs w:val="22"/>
              </w:rPr>
              <w:t>Codes of Practice.</w:t>
            </w:r>
          </w:p>
          <w:p w14:paraId="4FC2EE67" w14:textId="6A45A646" w:rsidR="00DF085F" w:rsidRPr="002317F7" w:rsidRDefault="00DF085F">
            <w:pPr>
              <w:pStyle w:val="ListParagraph"/>
              <w:numPr>
                <w:ilvl w:val="0"/>
                <w:numId w:val="3"/>
              </w:numPr>
              <w:jc w:val="both"/>
              <w:rPr>
                <w:rFonts w:asciiTheme="minorHAnsi" w:hAnsiTheme="minorHAnsi" w:cstheme="minorHAnsi"/>
                <w:szCs w:val="22"/>
              </w:rPr>
            </w:pPr>
            <w:r w:rsidRPr="002317F7">
              <w:rPr>
                <w:rFonts w:asciiTheme="minorHAnsi" w:hAnsiTheme="minorHAnsi" w:cstheme="minorHAnsi"/>
                <w:szCs w:val="22"/>
              </w:rPr>
              <w:t xml:space="preserve">Maintain confidentiality </w:t>
            </w:r>
            <w:r w:rsidR="000D1A64">
              <w:rPr>
                <w:rFonts w:asciiTheme="minorHAnsi" w:hAnsiTheme="minorHAnsi" w:cstheme="minorHAnsi"/>
                <w:szCs w:val="22"/>
              </w:rPr>
              <w:t>concerning</w:t>
            </w:r>
            <w:r w:rsidRPr="002317F7">
              <w:rPr>
                <w:rFonts w:asciiTheme="minorHAnsi" w:hAnsiTheme="minorHAnsi" w:cstheme="minorHAnsi"/>
                <w:szCs w:val="22"/>
              </w:rPr>
              <w:t xml:space="preserve"> service users, </w:t>
            </w:r>
            <w:r w:rsidR="00845742" w:rsidRPr="002317F7">
              <w:rPr>
                <w:rFonts w:asciiTheme="minorHAnsi" w:hAnsiTheme="minorHAnsi" w:cstheme="minorHAnsi"/>
                <w:szCs w:val="22"/>
              </w:rPr>
              <w:t>staff,</w:t>
            </w:r>
            <w:r w:rsidRPr="002317F7">
              <w:rPr>
                <w:rFonts w:asciiTheme="minorHAnsi" w:hAnsiTheme="minorHAnsi" w:cstheme="minorHAnsi"/>
                <w:szCs w:val="22"/>
              </w:rPr>
              <w:t xml:space="preserve"> and projects.</w:t>
            </w:r>
          </w:p>
          <w:p w14:paraId="0440BD76" w14:textId="77777777" w:rsidR="00DF085F" w:rsidRDefault="00DF085F">
            <w:pPr>
              <w:pStyle w:val="ListParagraph"/>
              <w:numPr>
                <w:ilvl w:val="0"/>
                <w:numId w:val="3"/>
              </w:numPr>
              <w:jc w:val="both"/>
              <w:rPr>
                <w:rFonts w:asciiTheme="minorHAnsi" w:hAnsiTheme="minorHAnsi" w:cstheme="minorHAnsi"/>
                <w:szCs w:val="22"/>
              </w:rPr>
            </w:pPr>
            <w:r w:rsidRPr="002317F7">
              <w:rPr>
                <w:rFonts w:asciiTheme="minorHAnsi" w:hAnsiTheme="minorHAnsi" w:cstheme="minorHAnsi"/>
                <w:szCs w:val="22"/>
              </w:rPr>
              <w:t>To undertake any other duty reasonably requested by their Manager/Management.</w:t>
            </w:r>
          </w:p>
          <w:p w14:paraId="42B11BC1" w14:textId="1F159F7A" w:rsidR="00BD061F" w:rsidRPr="00BD061F" w:rsidRDefault="00E734F3">
            <w:pPr>
              <w:pStyle w:val="ListParagraph"/>
              <w:numPr>
                <w:ilvl w:val="0"/>
                <w:numId w:val="3"/>
              </w:numPr>
              <w:jc w:val="both"/>
              <w:rPr>
                <w:rFonts w:asciiTheme="minorHAnsi" w:hAnsiTheme="minorHAnsi" w:cstheme="minorHAnsi"/>
                <w:szCs w:val="22"/>
              </w:rPr>
            </w:pPr>
            <w:r>
              <w:rPr>
                <w:rFonts w:asciiTheme="minorHAnsi" w:hAnsiTheme="minorHAnsi" w:cstheme="minorHAnsi"/>
                <w:szCs w:val="22"/>
              </w:rPr>
              <w:t xml:space="preserve">Take part in the </w:t>
            </w:r>
            <w:r w:rsidR="00BD061F">
              <w:rPr>
                <w:rFonts w:asciiTheme="minorHAnsi" w:hAnsiTheme="minorHAnsi" w:cstheme="minorHAnsi"/>
                <w:szCs w:val="22"/>
              </w:rPr>
              <w:t>on-call</w:t>
            </w:r>
            <w:r>
              <w:rPr>
                <w:rFonts w:asciiTheme="minorHAnsi" w:hAnsiTheme="minorHAnsi" w:cstheme="minorHAnsi"/>
                <w:szCs w:val="22"/>
              </w:rPr>
              <w:t xml:space="preserve"> rota.</w:t>
            </w:r>
          </w:p>
        </w:tc>
      </w:tr>
      <w:tr w:rsidR="00DF085F" w:rsidRPr="00813F77" w14:paraId="5107376D" w14:textId="77777777" w:rsidTr="00846A2A">
        <w:tc>
          <w:tcPr>
            <w:tcW w:w="9469" w:type="dxa"/>
            <w:gridSpan w:val="2"/>
          </w:tcPr>
          <w:p w14:paraId="404FD0BA" w14:textId="1FDE6A2C" w:rsidR="00DF085F" w:rsidRPr="00813F77" w:rsidRDefault="00DF085F" w:rsidP="00846A2A">
            <w:pPr>
              <w:spacing w:before="60" w:after="60"/>
              <w:jc w:val="both"/>
              <w:rPr>
                <w:rFonts w:asciiTheme="minorHAnsi" w:hAnsiTheme="minorHAnsi" w:cstheme="minorHAnsi"/>
                <w:i/>
                <w:sz w:val="22"/>
                <w:szCs w:val="22"/>
              </w:rPr>
            </w:pPr>
            <w:r w:rsidRPr="00813F77">
              <w:rPr>
                <w:rFonts w:asciiTheme="minorHAnsi" w:hAnsiTheme="minorHAnsi" w:cstheme="minorHAnsi"/>
                <w:i/>
                <w:sz w:val="22"/>
                <w:szCs w:val="22"/>
              </w:rPr>
              <w:t xml:space="preserve">This job description is indicative of the range of current duties and responsibilities of the post, it is not comprehensive.  </w:t>
            </w:r>
            <w:r w:rsidR="000D1A64">
              <w:rPr>
                <w:rFonts w:asciiTheme="minorHAnsi" w:hAnsiTheme="minorHAnsi" w:cstheme="minorHAnsi"/>
                <w:i/>
                <w:sz w:val="22"/>
                <w:szCs w:val="22"/>
              </w:rPr>
              <w:t>The duties will inevitably</w:t>
            </w:r>
            <w:r w:rsidRPr="00813F77">
              <w:rPr>
                <w:rFonts w:asciiTheme="minorHAnsi" w:hAnsiTheme="minorHAnsi" w:cstheme="minorHAnsi"/>
                <w:i/>
                <w:sz w:val="22"/>
                <w:szCs w:val="22"/>
              </w:rPr>
              <w:t xml:space="preserve"> change as the role develops, and it is essential, therefore, that it should be regarded with a degree of flexibility so that changing needs and circumstances can be met, </w:t>
            </w:r>
            <w:r w:rsidR="000D1A64">
              <w:rPr>
                <w:rFonts w:asciiTheme="minorHAnsi" w:hAnsiTheme="minorHAnsi" w:cstheme="minorHAnsi"/>
                <w:i/>
                <w:sz w:val="22"/>
                <w:szCs w:val="22"/>
              </w:rPr>
              <w:t xml:space="preserve">and </w:t>
            </w:r>
            <w:r w:rsidRPr="00813F77">
              <w:rPr>
                <w:rFonts w:asciiTheme="minorHAnsi" w:hAnsiTheme="minorHAnsi" w:cstheme="minorHAnsi"/>
                <w:i/>
                <w:sz w:val="22"/>
                <w:szCs w:val="22"/>
              </w:rPr>
              <w:t>all changes will be discussed fully.</w:t>
            </w:r>
            <w:r w:rsidRPr="00813F77">
              <w:rPr>
                <w:rFonts w:asciiTheme="minorHAnsi" w:hAnsiTheme="minorHAnsi" w:cstheme="minorHAnsi"/>
                <w:i/>
                <w:sz w:val="22"/>
                <w:szCs w:val="22"/>
              </w:rPr>
              <w:tab/>
            </w:r>
          </w:p>
        </w:tc>
      </w:tr>
    </w:tbl>
    <w:p w14:paraId="1CE631DB" w14:textId="77777777" w:rsidR="00DF085F" w:rsidRPr="00813F77" w:rsidRDefault="00DF085F" w:rsidP="00DF085F">
      <w:pPr>
        <w:spacing w:after="0"/>
        <w:rPr>
          <w:rFonts w:asciiTheme="minorHAnsi" w:hAnsiTheme="minorHAnsi" w:cstheme="minorHAnsi"/>
          <w:sz w:val="22"/>
          <w:szCs w:val="22"/>
          <w:lang w:eastAsia="cy-GB"/>
        </w:rPr>
      </w:pPr>
      <w:r w:rsidRPr="00813F77">
        <w:rPr>
          <w:rFonts w:asciiTheme="minorHAnsi" w:eastAsia="Calibri" w:hAnsiTheme="minorHAnsi" w:cstheme="minorHAnsi"/>
          <w:sz w:val="22"/>
          <w:szCs w:val="22"/>
        </w:rPr>
        <w:br w:type="page"/>
      </w:r>
    </w:p>
    <w:tbl>
      <w:tblPr>
        <w:tblStyle w:val="TableGrid"/>
        <w:tblW w:w="9540" w:type="dxa"/>
        <w:tblInd w:w="-275" w:type="dxa"/>
        <w:shd w:val="clear" w:color="auto" w:fill="EDC5ED"/>
        <w:tblLook w:val="04A0" w:firstRow="1" w:lastRow="0" w:firstColumn="1" w:lastColumn="0" w:noHBand="0" w:noVBand="1"/>
      </w:tblPr>
      <w:tblGrid>
        <w:gridCol w:w="9540"/>
      </w:tblGrid>
      <w:tr w:rsidR="00DF085F" w:rsidRPr="00813F77" w14:paraId="72AB81FC" w14:textId="77777777" w:rsidTr="00846A2A">
        <w:trPr>
          <w:trHeight w:val="224"/>
        </w:trPr>
        <w:tc>
          <w:tcPr>
            <w:tcW w:w="9540" w:type="dxa"/>
            <w:shd w:val="clear" w:color="auto" w:fill="EDC5ED"/>
          </w:tcPr>
          <w:p w14:paraId="46136F8E" w14:textId="77777777" w:rsidR="00DF085F" w:rsidRPr="00813F77" w:rsidRDefault="00DF085F" w:rsidP="00846A2A">
            <w:pPr>
              <w:pStyle w:val="Heading6"/>
              <w:rPr>
                <w:rFonts w:cstheme="minorHAnsi"/>
              </w:rPr>
            </w:pPr>
            <w:bookmarkStart w:id="4" w:name="_Toc472582775"/>
            <w:r w:rsidRPr="00813F77">
              <w:rPr>
                <w:rFonts w:cstheme="minorHAnsi"/>
              </w:rPr>
              <w:lastRenderedPageBreak/>
              <w:t>Person Specification</w:t>
            </w:r>
            <w:bookmarkEnd w:id="4"/>
          </w:p>
        </w:tc>
      </w:tr>
      <w:tr w:rsidR="00DF085F" w:rsidRPr="00813F77" w14:paraId="69834DBD" w14:textId="77777777" w:rsidTr="00846A2A">
        <w:trPr>
          <w:trHeight w:val="224"/>
        </w:trPr>
        <w:tc>
          <w:tcPr>
            <w:tcW w:w="9540" w:type="dxa"/>
            <w:shd w:val="clear" w:color="auto" w:fill="EDC5ED"/>
          </w:tcPr>
          <w:p w14:paraId="38A693DD" w14:textId="77777777" w:rsidR="00DF085F" w:rsidRPr="00813F77" w:rsidRDefault="00DF085F" w:rsidP="00846A2A">
            <w:pPr>
              <w:pStyle w:val="Heading6"/>
              <w:rPr>
                <w:rFonts w:cstheme="minorHAnsi"/>
              </w:rPr>
            </w:pPr>
            <w:r>
              <w:rPr>
                <w:rFonts w:cstheme="minorHAnsi"/>
              </w:rPr>
              <w:t>Essential:</w:t>
            </w:r>
          </w:p>
        </w:tc>
      </w:tr>
    </w:tbl>
    <w:tbl>
      <w:tblPr>
        <w:tblW w:w="948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4"/>
      </w:tblGrid>
      <w:tr w:rsidR="00DF085F" w:rsidRPr="00813F77" w14:paraId="2FDE05FC" w14:textId="77777777" w:rsidTr="00846A2A">
        <w:trPr>
          <w:trHeight w:val="390"/>
        </w:trPr>
        <w:tc>
          <w:tcPr>
            <w:tcW w:w="9484" w:type="dxa"/>
          </w:tcPr>
          <w:p w14:paraId="582DC394" w14:textId="77777777" w:rsidR="00845742" w:rsidRDefault="00845742" w:rsidP="00845742">
            <w:pPr>
              <w:pStyle w:val="NormalWeb"/>
              <w:spacing w:before="0" w:beforeAutospacing="0" w:after="0" w:afterAutospacing="0"/>
              <w:rPr>
                <w:rFonts w:asciiTheme="minorHAnsi" w:hAnsiTheme="minorHAnsi" w:cstheme="minorHAnsi"/>
                <w:sz w:val="22"/>
                <w:szCs w:val="22"/>
              </w:rPr>
            </w:pPr>
          </w:p>
          <w:p w14:paraId="2F454DB9" w14:textId="77777777" w:rsidR="003A1565" w:rsidRPr="003A1565" w:rsidRDefault="003A1565" w:rsidP="003A1565">
            <w:pPr>
              <w:pStyle w:val="TableParagraph"/>
              <w:numPr>
                <w:ilvl w:val="0"/>
                <w:numId w:val="24"/>
              </w:numPr>
              <w:tabs>
                <w:tab w:val="left" w:pos="460"/>
                <w:tab w:val="left" w:pos="461"/>
              </w:tabs>
              <w:autoSpaceDE w:val="0"/>
              <w:autoSpaceDN w:val="0"/>
              <w:spacing w:before="12" w:line="276" w:lineRule="auto"/>
            </w:pPr>
            <w:r w:rsidRPr="003A1565">
              <w:t>Excellent IT</w:t>
            </w:r>
            <w:r w:rsidRPr="003A1565">
              <w:rPr>
                <w:spacing w:val="-6"/>
              </w:rPr>
              <w:t xml:space="preserve"> </w:t>
            </w:r>
            <w:r w:rsidRPr="003A1565">
              <w:t>skills</w:t>
            </w:r>
          </w:p>
          <w:p w14:paraId="10C37712" w14:textId="77777777" w:rsidR="003A1565" w:rsidRPr="003A1565" w:rsidRDefault="003A1565" w:rsidP="003A1565">
            <w:pPr>
              <w:pStyle w:val="TableParagraph"/>
              <w:numPr>
                <w:ilvl w:val="0"/>
                <w:numId w:val="24"/>
              </w:numPr>
              <w:tabs>
                <w:tab w:val="left" w:pos="460"/>
                <w:tab w:val="left" w:pos="461"/>
              </w:tabs>
              <w:autoSpaceDE w:val="0"/>
              <w:autoSpaceDN w:val="0"/>
              <w:spacing w:before="16" w:line="276" w:lineRule="auto"/>
              <w:ind w:right="811"/>
            </w:pPr>
            <w:r w:rsidRPr="003A1565">
              <w:t>Excellent oral and written communication</w:t>
            </w:r>
            <w:r w:rsidRPr="003A1565">
              <w:rPr>
                <w:spacing w:val="-5"/>
              </w:rPr>
              <w:t xml:space="preserve"> </w:t>
            </w:r>
            <w:r w:rsidRPr="003A1565">
              <w:t>skills.</w:t>
            </w:r>
          </w:p>
          <w:p w14:paraId="35BB9E3E" w14:textId="77777777" w:rsidR="003A1565" w:rsidRPr="003A1565" w:rsidRDefault="003A1565" w:rsidP="003A1565">
            <w:pPr>
              <w:pStyle w:val="TableParagraph"/>
              <w:numPr>
                <w:ilvl w:val="0"/>
                <w:numId w:val="24"/>
              </w:numPr>
              <w:tabs>
                <w:tab w:val="left" w:pos="460"/>
                <w:tab w:val="left" w:pos="461"/>
              </w:tabs>
              <w:autoSpaceDE w:val="0"/>
              <w:autoSpaceDN w:val="0"/>
              <w:spacing w:before="19" w:line="276" w:lineRule="auto"/>
              <w:ind w:right="906"/>
            </w:pPr>
            <w:r w:rsidRPr="003A1565">
              <w:t>Experience of</w:t>
            </w:r>
            <w:r w:rsidRPr="003A1565">
              <w:rPr>
                <w:spacing w:val="-11"/>
              </w:rPr>
              <w:t xml:space="preserve"> </w:t>
            </w:r>
            <w:r w:rsidRPr="003A1565">
              <w:t>producing reports</w:t>
            </w:r>
          </w:p>
          <w:p w14:paraId="79B28CE8" w14:textId="77777777" w:rsidR="003A1565" w:rsidRPr="003A1565" w:rsidRDefault="003A1565" w:rsidP="003A1565">
            <w:pPr>
              <w:pStyle w:val="TableParagraph"/>
              <w:numPr>
                <w:ilvl w:val="0"/>
                <w:numId w:val="24"/>
              </w:numPr>
              <w:tabs>
                <w:tab w:val="left" w:pos="460"/>
                <w:tab w:val="left" w:pos="461"/>
              </w:tabs>
              <w:autoSpaceDE w:val="0"/>
              <w:autoSpaceDN w:val="0"/>
              <w:spacing w:before="16" w:line="276" w:lineRule="auto"/>
            </w:pPr>
            <w:r w:rsidRPr="003A1565">
              <w:t>Excellent organisational</w:t>
            </w:r>
            <w:r w:rsidRPr="003A1565">
              <w:rPr>
                <w:spacing w:val="-13"/>
              </w:rPr>
              <w:t xml:space="preserve"> </w:t>
            </w:r>
            <w:r w:rsidRPr="003A1565">
              <w:t>skills</w:t>
            </w:r>
          </w:p>
          <w:p w14:paraId="51D49F0F" w14:textId="08593B6B" w:rsidR="003A1565" w:rsidRPr="003A1565" w:rsidRDefault="003A1565" w:rsidP="003A1565">
            <w:pPr>
              <w:pStyle w:val="TableParagraph"/>
              <w:numPr>
                <w:ilvl w:val="0"/>
                <w:numId w:val="24"/>
              </w:numPr>
              <w:tabs>
                <w:tab w:val="left" w:pos="460"/>
                <w:tab w:val="left" w:pos="461"/>
              </w:tabs>
              <w:autoSpaceDE w:val="0"/>
              <w:autoSpaceDN w:val="0"/>
              <w:spacing w:before="16" w:line="276" w:lineRule="auto"/>
              <w:ind w:right="917"/>
            </w:pPr>
            <w:r w:rsidRPr="003A1565">
              <w:t>Ability to design leaflets/ creative</w:t>
            </w:r>
            <w:r w:rsidRPr="003A1565">
              <w:rPr>
                <w:spacing w:val="-5"/>
              </w:rPr>
              <w:t xml:space="preserve"> </w:t>
            </w:r>
            <w:r w:rsidRPr="003A1565">
              <w:t>skills.</w:t>
            </w:r>
          </w:p>
          <w:p w14:paraId="64E6E92D" w14:textId="77777777" w:rsidR="003A1565" w:rsidRPr="003A1565" w:rsidRDefault="003A1565" w:rsidP="003A1565">
            <w:pPr>
              <w:pStyle w:val="TableParagraph"/>
              <w:numPr>
                <w:ilvl w:val="0"/>
                <w:numId w:val="24"/>
              </w:numPr>
              <w:tabs>
                <w:tab w:val="left" w:pos="460"/>
                <w:tab w:val="left" w:pos="461"/>
              </w:tabs>
              <w:autoSpaceDE w:val="0"/>
              <w:autoSpaceDN w:val="0"/>
              <w:spacing w:before="16" w:line="276" w:lineRule="auto"/>
              <w:ind w:right="678"/>
            </w:pPr>
            <w:r w:rsidRPr="003A1565">
              <w:t>Ability to work to and meet deadlines.</w:t>
            </w:r>
          </w:p>
          <w:p w14:paraId="098C3E50" w14:textId="77777777" w:rsidR="003A1565" w:rsidRPr="003A1565" w:rsidRDefault="003A1565" w:rsidP="003A1565">
            <w:pPr>
              <w:pStyle w:val="TableParagraph"/>
              <w:numPr>
                <w:ilvl w:val="0"/>
                <w:numId w:val="24"/>
              </w:numPr>
              <w:tabs>
                <w:tab w:val="left" w:pos="460"/>
                <w:tab w:val="left" w:pos="461"/>
              </w:tabs>
              <w:autoSpaceDE w:val="0"/>
              <w:autoSpaceDN w:val="0"/>
              <w:spacing w:before="16" w:line="276" w:lineRule="auto"/>
            </w:pPr>
            <w:r w:rsidRPr="003A1565">
              <w:t>Experience of minute</w:t>
            </w:r>
            <w:r w:rsidRPr="003A1565">
              <w:rPr>
                <w:spacing w:val="-13"/>
              </w:rPr>
              <w:t xml:space="preserve"> </w:t>
            </w:r>
            <w:r w:rsidRPr="003A1565">
              <w:t>taking</w:t>
            </w:r>
          </w:p>
          <w:p w14:paraId="643F4A2B" w14:textId="77777777" w:rsidR="003A1565" w:rsidRPr="003A1565" w:rsidRDefault="003A1565" w:rsidP="003A1565">
            <w:pPr>
              <w:pStyle w:val="TableParagraph"/>
              <w:numPr>
                <w:ilvl w:val="0"/>
                <w:numId w:val="24"/>
              </w:numPr>
              <w:tabs>
                <w:tab w:val="left" w:pos="460"/>
                <w:tab w:val="left" w:pos="461"/>
              </w:tabs>
              <w:autoSpaceDE w:val="0"/>
              <w:autoSpaceDN w:val="0"/>
              <w:spacing w:before="14" w:line="276" w:lineRule="auto"/>
              <w:ind w:right="146"/>
            </w:pPr>
            <w:r w:rsidRPr="003A1565">
              <w:t>Ability to work as part of a</w:t>
            </w:r>
            <w:r w:rsidRPr="003A1565">
              <w:rPr>
                <w:spacing w:val="-12"/>
              </w:rPr>
              <w:t xml:space="preserve"> </w:t>
            </w:r>
            <w:r w:rsidRPr="003A1565">
              <w:t>team or on own</w:t>
            </w:r>
            <w:r w:rsidRPr="003A1565">
              <w:rPr>
                <w:spacing w:val="-8"/>
              </w:rPr>
              <w:t xml:space="preserve"> </w:t>
            </w:r>
            <w:r w:rsidRPr="003A1565">
              <w:t>initiative.</w:t>
            </w:r>
          </w:p>
          <w:p w14:paraId="6B0D3BEB" w14:textId="77777777" w:rsidR="003A1565" w:rsidRPr="003A1565" w:rsidRDefault="003A1565" w:rsidP="003A1565">
            <w:pPr>
              <w:pStyle w:val="TableParagraph"/>
              <w:numPr>
                <w:ilvl w:val="0"/>
                <w:numId w:val="24"/>
              </w:numPr>
              <w:tabs>
                <w:tab w:val="left" w:pos="460"/>
                <w:tab w:val="left" w:pos="461"/>
              </w:tabs>
              <w:autoSpaceDE w:val="0"/>
              <w:autoSpaceDN w:val="0"/>
              <w:spacing w:before="17" w:line="276" w:lineRule="auto"/>
              <w:ind w:right="891"/>
            </w:pPr>
            <w:r w:rsidRPr="003A1565">
              <w:t>Able to use initiative and judgement.</w:t>
            </w:r>
          </w:p>
          <w:p w14:paraId="75C0A094" w14:textId="77777777" w:rsidR="003A1565" w:rsidRPr="003A1565" w:rsidRDefault="003A1565" w:rsidP="003A1565">
            <w:pPr>
              <w:pStyle w:val="TableParagraph"/>
              <w:numPr>
                <w:ilvl w:val="0"/>
                <w:numId w:val="24"/>
              </w:numPr>
              <w:tabs>
                <w:tab w:val="left" w:pos="461"/>
              </w:tabs>
              <w:autoSpaceDE w:val="0"/>
              <w:autoSpaceDN w:val="0"/>
              <w:spacing w:before="17" w:line="276" w:lineRule="auto"/>
              <w:ind w:right="147"/>
              <w:jc w:val="both"/>
            </w:pPr>
            <w:r w:rsidRPr="003A1565">
              <w:t>Awareness of sensitive issues and ability to apply a high level of discretion and</w:t>
            </w:r>
            <w:r w:rsidRPr="003A1565">
              <w:rPr>
                <w:spacing w:val="-16"/>
              </w:rPr>
              <w:t xml:space="preserve"> </w:t>
            </w:r>
            <w:r w:rsidRPr="003A1565">
              <w:t>confidentiality.</w:t>
            </w:r>
          </w:p>
          <w:p w14:paraId="79DD317E" w14:textId="77777777" w:rsidR="003A1565" w:rsidRPr="003A1565" w:rsidRDefault="003A1565" w:rsidP="003A1565">
            <w:pPr>
              <w:pStyle w:val="TableParagraph"/>
              <w:numPr>
                <w:ilvl w:val="0"/>
                <w:numId w:val="24"/>
              </w:numPr>
              <w:tabs>
                <w:tab w:val="left" w:pos="460"/>
                <w:tab w:val="left" w:pos="461"/>
              </w:tabs>
              <w:autoSpaceDE w:val="0"/>
              <w:autoSpaceDN w:val="0"/>
              <w:spacing w:before="17" w:line="276" w:lineRule="auto"/>
              <w:ind w:right="1078"/>
            </w:pPr>
            <w:r w:rsidRPr="003A1565">
              <w:t>Flexible and</w:t>
            </w:r>
            <w:r w:rsidRPr="003A1565">
              <w:rPr>
                <w:spacing w:val="-8"/>
              </w:rPr>
              <w:t xml:space="preserve"> </w:t>
            </w:r>
            <w:r w:rsidRPr="003A1565">
              <w:t>adaptable approach to</w:t>
            </w:r>
            <w:r w:rsidRPr="003A1565">
              <w:rPr>
                <w:spacing w:val="-13"/>
              </w:rPr>
              <w:t xml:space="preserve"> </w:t>
            </w:r>
            <w:r w:rsidRPr="003A1565">
              <w:t>working.</w:t>
            </w:r>
          </w:p>
          <w:p w14:paraId="35C0A5FC" w14:textId="77777777" w:rsidR="003A1565" w:rsidRPr="003A1565" w:rsidRDefault="003A1565" w:rsidP="003A1565">
            <w:pPr>
              <w:pStyle w:val="TableParagraph"/>
              <w:numPr>
                <w:ilvl w:val="0"/>
                <w:numId w:val="24"/>
              </w:numPr>
              <w:tabs>
                <w:tab w:val="left" w:pos="460"/>
                <w:tab w:val="left" w:pos="461"/>
              </w:tabs>
              <w:autoSpaceDE w:val="0"/>
              <w:autoSpaceDN w:val="0"/>
              <w:spacing w:before="17" w:line="276" w:lineRule="auto"/>
              <w:ind w:right="101"/>
            </w:pPr>
            <w:r w:rsidRPr="003A1565">
              <w:t>To have a non-judgmental and non-directive attitude to service users.</w:t>
            </w:r>
          </w:p>
          <w:p w14:paraId="29E4BFB4" w14:textId="77777777" w:rsidR="003A1565" w:rsidRPr="003A1565" w:rsidRDefault="003A1565" w:rsidP="003A1565">
            <w:pPr>
              <w:pStyle w:val="TableParagraph"/>
              <w:numPr>
                <w:ilvl w:val="0"/>
                <w:numId w:val="24"/>
              </w:numPr>
              <w:tabs>
                <w:tab w:val="left" w:pos="460"/>
                <w:tab w:val="left" w:pos="461"/>
              </w:tabs>
              <w:autoSpaceDE w:val="0"/>
              <w:autoSpaceDN w:val="0"/>
              <w:spacing w:before="17" w:line="276" w:lineRule="auto"/>
              <w:ind w:right="409"/>
            </w:pPr>
            <w:r w:rsidRPr="003A1565">
              <w:t>Full clean driving license and use of</w:t>
            </w:r>
            <w:r w:rsidRPr="003A1565">
              <w:rPr>
                <w:spacing w:val="-6"/>
              </w:rPr>
              <w:t xml:space="preserve"> </w:t>
            </w:r>
            <w:r w:rsidRPr="003A1565">
              <w:t>vehicle.</w:t>
            </w:r>
          </w:p>
          <w:p w14:paraId="38AF11A9" w14:textId="44A931B5" w:rsidR="003A1565" w:rsidRPr="003A1565" w:rsidRDefault="003A1565" w:rsidP="003A1565">
            <w:pPr>
              <w:pStyle w:val="TableParagraph"/>
              <w:numPr>
                <w:ilvl w:val="0"/>
                <w:numId w:val="24"/>
              </w:numPr>
              <w:tabs>
                <w:tab w:val="left" w:pos="460"/>
                <w:tab w:val="left" w:pos="461"/>
              </w:tabs>
              <w:autoSpaceDE w:val="0"/>
              <w:autoSpaceDN w:val="0"/>
              <w:spacing w:before="17" w:line="276" w:lineRule="auto"/>
              <w:ind w:right="409"/>
            </w:pPr>
            <w:r w:rsidRPr="003A1565">
              <w:t>Availability for weekend work</w:t>
            </w:r>
            <w:r w:rsidRPr="003A1565">
              <w:rPr>
                <w:spacing w:val="-15"/>
              </w:rPr>
              <w:t xml:space="preserve"> </w:t>
            </w:r>
            <w:r w:rsidRPr="003A1565">
              <w:t>if needed.</w:t>
            </w:r>
          </w:p>
          <w:p w14:paraId="2D584F11" w14:textId="4704135B" w:rsidR="00BD061F" w:rsidRPr="00B922AD" w:rsidRDefault="00BD061F" w:rsidP="003A1565">
            <w:pPr>
              <w:spacing w:before="100" w:beforeAutospacing="1" w:after="100" w:afterAutospacing="1"/>
              <w:rPr>
                <w:rFonts w:asciiTheme="minorHAnsi" w:hAnsiTheme="minorHAnsi" w:cstheme="minorHAnsi"/>
                <w:color w:val="212529"/>
                <w:sz w:val="22"/>
                <w:szCs w:val="22"/>
              </w:rPr>
            </w:pPr>
          </w:p>
        </w:tc>
      </w:tr>
      <w:tr w:rsidR="00DF085F" w:rsidRPr="00813F77" w14:paraId="37CD14C9" w14:textId="77777777" w:rsidTr="00846A2A">
        <w:trPr>
          <w:trHeight w:val="390"/>
        </w:trPr>
        <w:tc>
          <w:tcPr>
            <w:tcW w:w="9484" w:type="dxa"/>
            <w:shd w:val="clear" w:color="auto" w:fill="EDC5ED"/>
          </w:tcPr>
          <w:p w14:paraId="739860F9" w14:textId="77777777" w:rsidR="00DF085F" w:rsidRPr="002317F7" w:rsidRDefault="00DF085F" w:rsidP="00846A2A">
            <w:pPr>
              <w:jc w:val="both"/>
              <w:rPr>
                <w:rFonts w:asciiTheme="minorHAnsi" w:hAnsiTheme="minorHAnsi" w:cstheme="minorHAnsi"/>
                <w:b/>
                <w:sz w:val="22"/>
                <w:szCs w:val="22"/>
              </w:rPr>
            </w:pPr>
            <w:r w:rsidRPr="002317F7">
              <w:rPr>
                <w:rFonts w:asciiTheme="minorHAnsi" w:hAnsiTheme="minorHAnsi" w:cstheme="minorHAnsi"/>
                <w:b/>
                <w:sz w:val="22"/>
                <w:szCs w:val="22"/>
              </w:rPr>
              <w:t>Desirable</w:t>
            </w:r>
          </w:p>
        </w:tc>
      </w:tr>
      <w:tr w:rsidR="00DF085F" w:rsidRPr="00813F77" w14:paraId="60A7E17F" w14:textId="77777777" w:rsidTr="00846A2A">
        <w:trPr>
          <w:trHeight w:val="390"/>
        </w:trPr>
        <w:tc>
          <w:tcPr>
            <w:tcW w:w="9484" w:type="dxa"/>
          </w:tcPr>
          <w:p w14:paraId="1193F4E0" w14:textId="77777777" w:rsidR="00845742" w:rsidRDefault="00845742" w:rsidP="00845742">
            <w:pPr>
              <w:pStyle w:val="ListParagraph"/>
              <w:rPr>
                <w:rFonts w:asciiTheme="minorHAnsi" w:hAnsiTheme="minorHAnsi" w:cstheme="minorHAnsi"/>
                <w:szCs w:val="22"/>
                <w:lang w:eastAsia="cy-GB"/>
              </w:rPr>
            </w:pPr>
          </w:p>
          <w:p w14:paraId="6FD0EA80" w14:textId="77777777" w:rsidR="003A1565" w:rsidRPr="003A1565" w:rsidRDefault="003A1565" w:rsidP="003A1565">
            <w:pPr>
              <w:pStyle w:val="TableParagraph"/>
              <w:numPr>
                <w:ilvl w:val="0"/>
                <w:numId w:val="4"/>
              </w:numPr>
              <w:tabs>
                <w:tab w:val="left" w:pos="460"/>
                <w:tab w:val="left" w:pos="461"/>
              </w:tabs>
              <w:autoSpaceDE w:val="0"/>
              <w:autoSpaceDN w:val="0"/>
              <w:spacing w:before="12" w:line="276" w:lineRule="auto"/>
              <w:ind w:right="284"/>
              <w:rPr>
                <w:rFonts w:asciiTheme="minorHAnsi" w:hAnsiTheme="minorHAnsi" w:cstheme="minorHAnsi"/>
              </w:rPr>
            </w:pPr>
            <w:r w:rsidRPr="003A1565">
              <w:rPr>
                <w:rFonts w:asciiTheme="minorHAnsi" w:hAnsiTheme="minorHAnsi" w:cstheme="minorHAnsi"/>
              </w:rPr>
              <w:t>Experience of</w:t>
            </w:r>
            <w:r w:rsidRPr="003A1565">
              <w:rPr>
                <w:rFonts w:asciiTheme="minorHAnsi" w:hAnsiTheme="minorHAnsi" w:cstheme="minorHAnsi"/>
                <w:spacing w:val="-11"/>
              </w:rPr>
              <w:t xml:space="preserve"> </w:t>
            </w:r>
            <w:r w:rsidRPr="003A1565">
              <w:rPr>
                <w:rFonts w:asciiTheme="minorHAnsi" w:hAnsiTheme="minorHAnsi" w:cstheme="minorHAnsi"/>
              </w:rPr>
              <w:t>working with Agored</w:t>
            </w:r>
            <w:r w:rsidRPr="003A1565">
              <w:rPr>
                <w:rFonts w:asciiTheme="minorHAnsi" w:hAnsiTheme="minorHAnsi" w:cstheme="minorHAnsi"/>
                <w:spacing w:val="-7"/>
              </w:rPr>
              <w:t xml:space="preserve"> </w:t>
            </w:r>
            <w:r w:rsidRPr="003A1565">
              <w:rPr>
                <w:rFonts w:asciiTheme="minorHAnsi" w:hAnsiTheme="minorHAnsi" w:cstheme="minorHAnsi"/>
              </w:rPr>
              <w:t>Cymru</w:t>
            </w:r>
          </w:p>
          <w:p w14:paraId="3CC11B6C" w14:textId="77777777" w:rsidR="003A1565" w:rsidRPr="003A1565" w:rsidRDefault="003A1565" w:rsidP="003A1565">
            <w:pPr>
              <w:pStyle w:val="TableParagraph"/>
              <w:numPr>
                <w:ilvl w:val="0"/>
                <w:numId w:val="4"/>
              </w:numPr>
              <w:tabs>
                <w:tab w:val="left" w:pos="460"/>
                <w:tab w:val="left" w:pos="461"/>
              </w:tabs>
              <w:autoSpaceDE w:val="0"/>
              <w:autoSpaceDN w:val="0"/>
              <w:spacing w:before="12" w:line="276" w:lineRule="auto"/>
              <w:ind w:right="284"/>
              <w:rPr>
                <w:rFonts w:asciiTheme="minorHAnsi" w:hAnsiTheme="minorHAnsi" w:cstheme="minorHAnsi"/>
              </w:rPr>
            </w:pPr>
            <w:r w:rsidRPr="003A1565">
              <w:rPr>
                <w:rFonts w:asciiTheme="minorHAnsi" w:hAnsiTheme="minorHAnsi" w:cstheme="minorHAnsi"/>
              </w:rPr>
              <w:t>Able to use Microsoft Office 365</w:t>
            </w:r>
          </w:p>
          <w:p w14:paraId="5745DFDD" w14:textId="77777777" w:rsidR="003A1565" w:rsidRPr="003A1565" w:rsidRDefault="003A1565" w:rsidP="003A1565">
            <w:pPr>
              <w:pStyle w:val="TableParagraph"/>
              <w:numPr>
                <w:ilvl w:val="0"/>
                <w:numId w:val="4"/>
              </w:numPr>
              <w:tabs>
                <w:tab w:val="left" w:pos="460"/>
                <w:tab w:val="left" w:pos="461"/>
              </w:tabs>
              <w:autoSpaceDE w:val="0"/>
              <w:autoSpaceDN w:val="0"/>
              <w:spacing w:before="12" w:line="276" w:lineRule="auto"/>
              <w:ind w:right="284"/>
              <w:rPr>
                <w:rFonts w:asciiTheme="minorHAnsi" w:hAnsiTheme="minorHAnsi" w:cstheme="minorHAnsi"/>
              </w:rPr>
            </w:pPr>
            <w:r w:rsidRPr="003A1565">
              <w:rPr>
                <w:rFonts w:asciiTheme="minorHAnsi" w:hAnsiTheme="minorHAnsi" w:cstheme="minorHAnsi"/>
              </w:rPr>
              <w:t xml:space="preserve">Experience of SharePoint and one drive </w:t>
            </w:r>
          </w:p>
          <w:p w14:paraId="2EAA1520" w14:textId="77777777" w:rsidR="003A1565" w:rsidRPr="003A1565" w:rsidRDefault="003A1565" w:rsidP="003A1565">
            <w:pPr>
              <w:pStyle w:val="TableParagraph"/>
              <w:numPr>
                <w:ilvl w:val="0"/>
                <w:numId w:val="4"/>
              </w:numPr>
              <w:tabs>
                <w:tab w:val="left" w:pos="460"/>
                <w:tab w:val="left" w:pos="461"/>
              </w:tabs>
              <w:autoSpaceDE w:val="0"/>
              <w:autoSpaceDN w:val="0"/>
              <w:spacing w:before="16" w:line="276" w:lineRule="auto"/>
              <w:ind w:right="284"/>
              <w:rPr>
                <w:rFonts w:asciiTheme="minorHAnsi" w:hAnsiTheme="minorHAnsi" w:cstheme="minorHAnsi"/>
              </w:rPr>
            </w:pPr>
            <w:r w:rsidRPr="003A1565">
              <w:rPr>
                <w:rFonts w:asciiTheme="minorHAnsi" w:hAnsiTheme="minorHAnsi" w:cstheme="minorHAnsi"/>
              </w:rPr>
              <w:t>Experience of</w:t>
            </w:r>
            <w:r w:rsidRPr="003A1565">
              <w:rPr>
                <w:rFonts w:asciiTheme="minorHAnsi" w:hAnsiTheme="minorHAnsi" w:cstheme="minorHAnsi"/>
                <w:spacing w:val="-11"/>
              </w:rPr>
              <w:t xml:space="preserve"> </w:t>
            </w:r>
            <w:r w:rsidRPr="003A1565">
              <w:rPr>
                <w:rFonts w:asciiTheme="minorHAnsi" w:hAnsiTheme="minorHAnsi" w:cstheme="minorHAnsi"/>
              </w:rPr>
              <w:t>working with vulnerable individuals</w:t>
            </w:r>
          </w:p>
          <w:p w14:paraId="4DF93F6C" w14:textId="77777777" w:rsidR="003A1565" w:rsidRPr="003A1565" w:rsidRDefault="003A1565" w:rsidP="003A1565">
            <w:pPr>
              <w:pStyle w:val="TableParagraph"/>
              <w:numPr>
                <w:ilvl w:val="0"/>
                <w:numId w:val="4"/>
              </w:numPr>
              <w:tabs>
                <w:tab w:val="left" w:pos="460"/>
                <w:tab w:val="left" w:pos="461"/>
              </w:tabs>
              <w:autoSpaceDE w:val="0"/>
              <w:autoSpaceDN w:val="0"/>
              <w:spacing w:before="16" w:line="276" w:lineRule="auto"/>
              <w:ind w:right="375"/>
              <w:rPr>
                <w:rFonts w:asciiTheme="minorHAnsi" w:hAnsiTheme="minorHAnsi" w:cstheme="minorHAnsi"/>
              </w:rPr>
            </w:pPr>
            <w:r w:rsidRPr="003A1565">
              <w:rPr>
                <w:rFonts w:asciiTheme="minorHAnsi" w:hAnsiTheme="minorHAnsi" w:cstheme="minorHAnsi"/>
              </w:rPr>
              <w:t>Experience of liaising with other agencies, both statutory and voluntary.</w:t>
            </w:r>
          </w:p>
          <w:p w14:paraId="2E32F896" w14:textId="77777777" w:rsidR="00BD061F" w:rsidRPr="003A1565" w:rsidRDefault="003A1565" w:rsidP="003A1565">
            <w:pPr>
              <w:pStyle w:val="ListParagraph"/>
              <w:numPr>
                <w:ilvl w:val="0"/>
                <w:numId w:val="4"/>
              </w:numPr>
              <w:rPr>
                <w:rFonts w:asciiTheme="minorHAnsi" w:hAnsiTheme="minorHAnsi" w:cstheme="minorHAnsi"/>
                <w:szCs w:val="22"/>
                <w:lang w:eastAsia="cy-GB"/>
              </w:rPr>
            </w:pPr>
            <w:r w:rsidRPr="003A1565">
              <w:rPr>
                <w:rFonts w:asciiTheme="minorHAnsi" w:hAnsiTheme="minorHAnsi" w:cstheme="minorHAnsi"/>
                <w:szCs w:val="22"/>
              </w:rPr>
              <w:t>Experience of working within the third sector.</w:t>
            </w:r>
          </w:p>
          <w:p w14:paraId="3E94770C" w14:textId="6E02E10E" w:rsidR="003A1565" w:rsidRPr="001A3057" w:rsidRDefault="003A1565" w:rsidP="003A1565">
            <w:pPr>
              <w:pStyle w:val="ListParagraph"/>
              <w:rPr>
                <w:rFonts w:asciiTheme="minorHAnsi" w:hAnsiTheme="minorHAnsi" w:cstheme="minorHAnsi"/>
                <w:szCs w:val="22"/>
                <w:lang w:eastAsia="cy-GB"/>
              </w:rPr>
            </w:pPr>
          </w:p>
        </w:tc>
      </w:tr>
    </w:tbl>
    <w:p w14:paraId="2382B2AF" w14:textId="77777777" w:rsidR="00DF085F" w:rsidRPr="00813F77" w:rsidRDefault="00DF085F" w:rsidP="00DF085F">
      <w:pPr>
        <w:rPr>
          <w:rFonts w:asciiTheme="minorHAnsi" w:hAnsiTheme="minorHAnsi" w:cstheme="minorHAnsi"/>
          <w:sz w:val="22"/>
          <w:szCs w:val="22"/>
        </w:rPr>
      </w:pPr>
    </w:p>
    <w:p w14:paraId="0E81A692" w14:textId="77777777" w:rsidR="00DF085F" w:rsidRPr="00DF085F" w:rsidRDefault="00DF085F" w:rsidP="00DF085F"/>
    <w:sectPr w:rsidR="00DF085F" w:rsidRPr="00DF085F" w:rsidSect="00952F04">
      <w:headerReference w:type="default"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7F90" w14:textId="77777777" w:rsidR="00B57595" w:rsidRDefault="00B57595">
      <w:pPr>
        <w:spacing w:after="0"/>
      </w:pPr>
      <w:r>
        <w:separator/>
      </w:r>
    </w:p>
  </w:endnote>
  <w:endnote w:type="continuationSeparator" w:id="0">
    <w:p w14:paraId="2ECADB62" w14:textId="77777777" w:rsidR="00B57595" w:rsidRDefault="00B575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398939"/>
      <w:docPartObj>
        <w:docPartGallery w:val="Page Numbers (Bottom of Page)"/>
        <w:docPartUnique/>
      </w:docPartObj>
    </w:sdtPr>
    <w:sdtEndPr>
      <w:rPr>
        <w:color w:val="7F7F7F" w:themeColor="background1" w:themeShade="7F"/>
        <w:spacing w:val="60"/>
      </w:rPr>
    </w:sdtEndPr>
    <w:sdtContent>
      <w:p w14:paraId="7A8988EF" w14:textId="72840FAA" w:rsidR="002317F7" w:rsidRDefault="002317F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EA9EFAB" w14:textId="61C54CB0" w:rsidR="00000000" w:rsidRDefault="00000000">
    <w:pPr>
      <w:pStyle w:val="Footer"/>
    </w:pPr>
  </w:p>
  <w:p w14:paraId="691BE103" w14:textId="07E19EA2" w:rsidR="002317F7" w:rsidRPr="002317F7" w:rsidRDefault="002317F7" w:rsidP="002317F7">
    <w:pPr>
      <w:pStyle w:val="Footer"/>
      <w:jc w:val="cen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A8B18" w14:textId="77777777" w:rsidR="00B57595" w:rsidRDefault="00B57595">
      <w:pPr>
        <w:spacing w:after="0"/>
      </w:pPr>
      <w:r>
        <w:separator/>
      </w:r>
    </w:p>
  </w:footnote>
  <w:footnote w:type="continuationSeparator" w:id="0">
    <w:p w14:paraId="110ABCFE" w14:textId="77777777" w:rsidR="00B57595" w:rsidRDefault="00B575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0128" w14:textId="77777777" w:rsidR="00DF085F" w:rsidRDefault="00DF085F" w:rsidP="00813F77">
    <w:pPr>
      <w:pStyle w:val="Header"/>
      <w:jc w:val="center"/>
      <w:rPr>
        <w:noProof/>
      </w:rPr>
    </w:pPr>
    <w:r>
      <w:rPr>
        <w:noProof/>
      </w:rPr>
      <w:t xml:space="preserve">THRESHOLD DAS LIMITED: </w:t>
    </w:r>
  </w:p>
  <w:p w14:paraId="1E49F447" w14:textId="2D839CB1" w:rsidR="00000000" w:rsidRDefault="0010245A" w:rsidP="00813F77">
    <w:pPr>
      <w:pStyle w:val="Header"/>
      <w:jc w:val="center"/>
    </w:pPr>
    <w:r>
      <w:rPr>
        <w:noProof/>
      </w:rPr>
      <w:t xml:space="preserve">Monitoring and Administration Assistant </w:t>
    </w:r>
    <w:r w:rsidR="00DF085F">
      <w:rPr>
        <w:noProof/>
      </w:rPr>
      <w:t xml:space="preserve">Ty Rhosyn Housing Support Services </w:t>
    </w:r>
    <w:r w:rsidR="00813F77" w:rsidRPr="00813F7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9CC544"/>
    <w:lvl w:ilvl="0">
      <w:numFmt w:val="bullet"/>
      <w:lvlText w:val="*"/>
      <w:lvlJc w:val="left"/>
    </w:lvl>
  </w:abstractNum>
  <w:abstractNum w:abstractNumId="1" w15:restartNumberingAfterBreak="0">
    <w:nsid w:val="01DC7A72"/>
    <w:multiLevelType w:val="hybridMultilevel"/>
    <w:tmpl w:val="67DE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30023"/>
    <w:multiLevelType w:val="hybridMultilevel"/>
    <w:tmpl w:val="FD065734"/>
    <w:lvl w:ilvl="0" w:tplc="4D9CC544">
      <w:numFmt w:val="bullet"/>
      <w:lvlText w:val=""/>
      <w:legacy w:legacy="1" w:legacySpace="0" w:legacyIndent="0"/>
      <w:lvlJc w:val="left"/>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D4563"/>
    <w:multiLevelType w:val="hybridMultilevel"/>
    <w:tmpl w:val="608E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64ADC"/>
    <w:multiLevelType w:val="multilevel"/>
    <w:tmpl w:val="28AC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FB2C4A"/>
    <w:multiLevelType w:val="hybridMultilevel"/>
    <w:tmpl w:val="8B6E7F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5A3FBF"/>
    <w:multiLevelType w:val="hybridMultilevel"/>
    <w:tmpl w:val="7562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07ECE"/>
    <w:multiLevelType w:val="hybridMultilevel"/>
    <w:tmpl w:val="4B6C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F201B"/>
    <w:multiLevelType w:val="hybridMultilevel"/>
    <w:tmpl w:val="A578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25B6"/>
    <w:multiLevelType w:val="hybridMultilevel"/>
    <w:tmpl w:val="BC4E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C7A73"/>
    <w:multiLevelType w:val="hybridMultilevel"/>
    <w:tmpl w:val="C9A8D37A"/>
    <w:lvl w:ilvl="0" w:tplc="74DED09C">
      <w:start w:val="1"/>
      <w:numFmt w:val="decimal"/>
      <w:lvlText w:val="%1."/>
      <w:lvlJc w:val="left"/>
      <w:pPr>
        <w:ind w:left="642" w:hanging="361"/>
        <w:jc w:val="right"/>
      </w:pPr>
      <w:rPr>
        <w:rFonts w:ascii="Arial" w:eastAsia="Arial" w:hAnsi="Arial" w:cs="Arial" w:hint="default"/>
        <w:b/>
        <w:bCs/>
        <w:spacing w:val="-3"/>
        <w:w w:val="99"/>
        <w:sz w:val="24"/>
        <w:szCs w:val="24"/>
      </w:rPr>
    </w:lvl>
    <w:lvl w:ilvl="1" w:tplc="97869AB8">
      <w:start w:val="1"/>
      <w:numFmt w:val="decimal"/>
      <w:lvlText w:val="%2."/>
      <w:lvlJc w:val="left"/>
      <w:pPr>
        <w:ind w:left="923" w:hanging="360"/>
      </w:pPr>
      <w:rPr>
        <w:rFonts w:ascii="Arial" w:eastAsia="Arial" w:hAnsi="Arial" w:cs="Arial" w:hint="default"/>
        <w:spacing w:val="-16"/>
        <w:w w:val="99"/>
        <w:sz w:val="24"/>
        <w:szCs w:val="24"/>
      </w:rPr>
    </w:lvl>
    <w:lvl w:ilvl="2" w:tplc="F7C4A09A">
      <w:numFmt w:val="bullet"/>
      <w:lvlText w:val="•"/>
      <w:lvlJc w:val="left"/>
      <w:pPr>
        <w:ind w:left="1805" w:hanging="360"/>
      </w:pPr>
      <w:rPr>
        <w:rFonts w:hint="default"/>
      </w:rPr>
    </w:lvl>
    <w:lvl w:ilvl="3" w:tplc="BB345078">
      <w:numFmt w:val="bullet"/>
      <w:lvlText w:val="•"/>
      <w:lvlJc w:val="left"/>
      <w:pPr>
        <w:ind w:left="2690" w:hanging="360"/>
      </w:pPr>
      <w:rPr>
        <w:rFonts w:hint="default"/>
      </w:rPr>
    </w:lvl>
    <w:lvl w:ilvl="4" w:tplc="6C22C174">
      <w:numFmt w:val="bullet"/>
      <w:lvlText w:val="•"/>
      <w:lvlJc w:val="left"/>
      <w:pPr>
        <w:ind w:left="3575" w:hanging="360"/>
      </w:pPr>
      <w:rPr>
        <w:rFonts w:hint="default"/>
      </w:rPr>
    </w:lvl>
    <w:lvl w:ilvl="5" w:tplc="169824D0">
      <w:numFmt w:val="bullet"/>
      <w:lvlText w:val="•"/>
      <w:lvlJc w:val="left"/>
      <w:pPr>
        <w:ind w:left="4460" w:hanging="360"/>
      </w:pPr>
      <w:rPr>
        <w:rFonts w:hint="default"/>
      </w:rPr>
    </w:lvl>
    <w:lvl w:ilvl="6" w:tplc="8CD09A2C">
      <w:numFmt w:val="bullet"/>
      <w:lvlText w:val="•"/>
      <w:lvlJc w:val="left"/>
      <w:pPr>
        <w:ind w:left="5345" w:hanging="360"/>
      </w:pPr>
      <w:rPr>
        <w:rFonts w:hint="default"/>
      </w:rPr>
    </w:lvl>
    <w:lvl w:ilvl="7" w:tplc="2C14483A">
      <w:numFmt w:val="bullet"/>
      <w:lvlText w:val="•"/>
      <w:lvlJc w:val="left"/>
      <w:pPr>
        <w:ind w:left="6230" w:hanging="360"/>
      </w:pPr>
      <w:rPr>
        <w:rFonts w:hint="default"/>
      </w:rPr>
    </w:lvl>
    <w:lvl w:ilvl="8" w:tplc="2F08C964">
      <w:numFmt w:val="bullet"/>
      <w:lvlText w:val="•"/>
      <w:lvlJc w:val="left"/>
      <w:pPr>
        <w:ind w:left="7116" w:hanging="360"/>
      </w:pPr>
      <w:rPr>
        <w:rFonts w:hint="default"/>
      </w:rPr>
    </w:lvl>
  </w:abstractNum>
  <w:abstractNum w:abstractNumId="11" w15:restartNumberingAfterBreak="0">
    <w:nsid w:val="2B966536"/>
    <w:multiLevelType w:val="hybridMultilevel"/>
    <w:tmpl w:val="18E08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B2263"/>
    <w:multiLevelType w:val="hybridMultilevel"/>
    <w:tmpl w:val="F2B0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1C2ADF"/>
    <w:multiLevelType w:val="hybridMultilevel"/>
    <w:tmpl w:val="DB88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96B21"/>
    <w:multiLevelType w:val="hybridMultilevel"/>
    <w:tmpl w:val="38BC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03622"/>
    <w:multiLevelType w:val="hybridMultilevel"/>
    <w:tmpl w:val="DA325334"/>
    <w:lvl w:ilvl="0" w:tplc="08090001">
      <w:start w:val="1"/>
      <w:numFmt w:val="bullet"/>
      <w:lvlText w:val=""/>
      <w:lvlJc w:val="left"/>
      <w:pPr>
        <w:ind w:left="1027" w:hanging="360"/>
      </w:pPr>
      <w:rPr>
        <w:rFonts w:ascii="Symbol" w:hAnsi="Symbol" w:hint="default"/>
      </w:rPr>
    </w:lvl>
    <w:lvl w:ilvl="1" w:tplc="08090003" w:tentative="1">
      <w:start w:val="1"/>
      <w:numFmt w:val="bullet"/>
      <w:lvlText w:val="o"/>
      <w:lvlJc w:val="left"/>
      <w:pPr>
        <w:ind w:left="1747" w:hanging="360"/>
      </w:pPr>
      <w:rPr>
        <w:rFonts w:ascii="Courier New" w:hAnsi="Courier New" w:cs="Courier New" w:hint="default"/>
      </w:rPr>
    </w:lvl>
    <w:lvl w:ilvl="2" w:tplc="08090005" w:tentative="1">
      <w:start w:val="1"/>
      <w:numFmt w:val="bullet"/>
      <w:lvlText w:val=""/>
      <w:lvlJc w:val="left"/>
      <w:pPr>
        <w:ind w:left="2467" w:hanging="360"/>
      </w:pPr>
      <w:rPr>
        <w:rFonts w:ascii="Wingdings" w:hAnsi="Wingdings" w:hint="default"/>
      </w:rPr>
    </w:lvl>
    <w:lvl w:ilvl="3" w:tplc="08090001" w:tentative="1">
      <w:start w:val="1"/>
      <w:numFmt w:val="bullet"/>
      <w:lvlText w:val=""/>
      <w:lvlJc w:val="left"/>
      <w:pPr>
        <w:ind w:left="3187" w:hanging="360"/>
      </w:pPr>
      <w:rPr>
        <w:rFonts w:ascii="Symbol" w:hAnsi="Symbol" w:hint="default"/>
      </w:rPr>
    </w:lvl>
    <w:lvl w:ilvl="4" w:tplc="08090003" w:tentative="1">
      <w:start w:val="1"/>
      <w:numFmt w:val="bullet"/>
      <w:lvlText w:val="o"/>
      <w:lvlJc w:val="left"/>
      <w:pPr>
        <w:ind w:left="3907" w:hanging="360"/>
      </w:pPr>
      <w:rPr>
        <w:rFonts w:ascii="Courier New" w:hAnsi="Courier New" w:cs="Courier New" w:hint="default"/>
      </w:rPr>
    </w:lvl>
    <w:lvl w:ilvl="5" w:tplc="08090005" w:tentative="1">
      <w:start w:val="1"/>
      <w:numFmt w:val="bullet"/>
      <w:lvlText w:val=""/>
      <w:lvlJc w:val="left"/>
      <w:pPr>
        <w:ind w:left="4627" w:hanging="360"/>
      </w:pPr>
      <w:rPr>
        <w:rFonts w:ascii="Wingdings" w:hAnsi="Wingdings" w:hint="default"/>
      </w:rPr>
    </w:lvl>
    <w:lvl w:ilvl="6" w:tplc="08090001" w:tentative="1">
      <w:start w:val="1"/>
      <w:numFmt w:val="bullet"/>
      <w:lvlText w:val=""/>
      <w:lvlJc w:val="left"/>
      <w:pPr>
        <w:ind w:left="5347" w:hanging="360"/>
      </w:pPr>
      <w:rPr>
        <w:rFonts w:ascii="Symbol" w:hAnsi="Symbol" w:hint="default"/>
      </w:rPr>
    </w:lvl>
    <w:lvl w:ilvl="7" w:tplc="08090003" w:tentative="1">
      <w:start w:val="1"/>
      <w:numFmt w:val="bullet"/>
      <w:lvlText w:val="o"/>
      <w:lvlJc w:val="left"/>
      <w:pPr>
        <w:ind w:left="6067" w:hanging="360"/>
      </w:pPr>
      <w:rPr>
        <w:rFonts w:ascii="Courier New" w:hAnsi="Courier New" w:cs="Courier New" w:hint="default"/>
      </w:rPr>
    </w:lvl>
    <w:lvl w:ilvl="8" w:tplc="08090005" w:tentative="1">
      <w:start w:val="1"/>
      <w:numFmt w:val="bullet"/>
      <w:lvlText w:val=""/>
      <w:lvlJc w:val="left"/>
      <w:pPr>
        <w:ind w:left="6787" w:hanging="360"/>
      </w:pPr>
      <w:rPr>
        <w:rFonts w:ascii="Wingdings" w:hAnsi="Wingdings" w:hint="default"/>
      </w:rPr>
    </w:lvl>
  </w:abstractNum>
  <w:abstractNum w:abstractNumId="16" w15:restartNumberingAfterBreak="0">
    <w:nsid w:val="44E847A0"/>
    <w:multiLevelType w:val="hybridMultilevel"/>
    <w:tmpl w:val="F2485114"/>
    <w:lvl w:ilvl="0" w:tplc="4D9CC544">
      <w:numFmt w:val="bullet"/>
      <w:lvlText w:val=""/>
      <w:legacy w:legacy="1" w:legacySpace="0" w:legacyIndent="0"/>
      <w:lvlJc w:val="left"/>
      <w:rPr>
        <w:rFonts w:ascii="Symbol" w:hAnsi="Symbol" w:cs="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7" w15:restartNumberingAfterBreak="0">
    <w:nsid w:val="4E0131D9"/>
    <w:multiLevelType w:val="multilevel"/>
    <w:tmpl w:val="41A6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10DEC"/>
    <w:multiLevelType w:val="hybridMultilevel"/>
    <w:tmpl w:val="A5A8BAF6"/>
    <w:lvl w:ilvl="0" w:tplc="03DA06D2">
      <w:numFmt w:val="bullet"/>
      <w:lvlText w:val="•"/>
      <w:lvlJc w:val="left"/>
      <w:pPr>
        <w:ind w:left="460" w:hanging="360"/>
      </w:pPr>
      <w:rPr>
        <w:rFonts w:ascii="Arial" w:eastAsia="Arial" w:hAnsi="Arial" w:cs="Arial" w:hint="default"/>
        <w:w w:val="131"/>
        <w:sz w:val="24"/>
        <w:szCs w:val="24"/>
      </w:rPr>
    </w:lvl>
    <w:lvl w:ilvl="1" w:tplc="FBF8F12A">
      <w:numFmt w:val="bullet"/>
      <w:lvlText w:val="•"/>
      <w:lvlJc w:val="left"/>
      <w:pPr>
        <w:ind w:left="809" w:hanging="360"/>
      </w:pPr>
      <w:rPr>
        <w:rFonts w:hint="default"/>
      </w:rPr>
    </w:lvl>
    <w:lvl w:ilvl="2" w:tplc="8CFE5FAA">
      <w:numFmt w:val="bullet"/>
      <w:lvlText w:val="•"/>
      <w:lvlJc w:val="left"/>
      <w:pPr>
        <w:ind w:left="1159" w:hanging="360"/>
      </w:pPr>
      <w:rPr>
        <w:rFonts w:hint="default"/>
      </w:rPr>
    </w:lvl>
    <w:lvl w:ilvl="3" w:tplc="989AD990">
      <w:numFmt w:val="bullet"/>
      <w:lvlText w:val="•"/>
      <w:lvlJc w:val="left"/>
      <w:pPr>
        <w:ind w:left="1508" w:hanging="360"/>
      </w:pPr>
      <w:rPr>
        <w:rFonts w:hint="default"/>
      </w:rPr>
    </w:lvl>
    <w:lvl w:ilvl="4" w:tplc="E3141EC2">
      <w:numFmt w:val="bullet"/>
      <w:lvlText w:val="•"/>
      <w:lvlJc w:val="left"/>
      <w:pPr>
        <w:ind w:left="1858" w:hanging="360"/>
      </w:pPr>
      <w:rPr>
        <w:rFonts w:hint="default"/>
      </w:rPr>
    </w:lvl>
    <w:lvl w:ilvl="5" w:tplc="6D76B1C2">
      <w:numFmt w:val="bullet"/>
      <w:lvlText w:val="•"/>
      <w:lvlJc w:val="left"/>
      <w:pPr>
        <w:ind w:left="2207" w:hanging="360"/>
      </w:pPr>
      <w:rPr>
        <w:rFonts w:hint="default"/>
      </w:rPr>
    </w:lvl>
    <w:lvl w:ilvl="6" w:tplc="DB804388">
      <w:numFmt w:val="bullet"/>
      <w:lvlText w:val="•"/>
      <w:lvlJc w:val="left"/>
      <w:pPr>
        <w:ind w:left="2557" w:hanging="360"/>
      </w:pPr>
      <w:rPr>
        <w:rFonts w:hint="default"/>
      </w:rPr>
    </w:lvl>
    <w:lvl w:ilvl="7" w:tplc="3410BA9A">
      <w:numFmt w:val="bullet"/>
      <w:lvlText w:val="•"/>
      <w:lvlJc w:val="left"/>
      <w:pPr>
        <w:ind w:left="2906" w:hanging="360"/>
      </w:pPr>
      <w:rPr>
        <w:rFonts w:hint="default"/>
      </w:rPr>
    </w:lvl>
    <w:lvl w:ilvl="8" w:tplc="3C6C75D6">
      <w:numFmt w:val="bullet"/>
      <w:lvlText w:val="•"/>
      <w:lvlJc w:val="left"/>
      <w:pPr>
        <w:ind w:left="3256" w:hanging="360"/>
      </w:pPr>
      <w:rPr>
        <w:rFonts w:hint="default"/>
      </w:rPr>
    </w:lvl>
  </w:abstractNum>
  <w:abstractNum w:abstractNumId="19" w15:restartNumberingAfterBreak="0">
    <w:nsid w:val="538C66AB"/>
    <w:multiLevelType w:val="hybridMultilevel"/>
    <w:tmpl w:val="FDDA5E50"/>
    <w:lvl w:ilvl="0" w:tplc="8814FB5A">
      <w:numFmt w:val="bullet"/>
      <w:lvlText w:val="•"/>
      <w:lvlJc w:val="left"/>
      <w:pPr>
        <w:ind w:left="460" w:hanging="360"/>
      </w:pPr>
      <w:rPr>
        <w:rFonts w:ascii="Arial" w:eastAsia="Arial" w:hAnsi="Arial" w:cs="Arial" w:hint="default"/>
        <w:w w:val="131"/>
        <w:sz w:val="24"/>
        <w:szCs w:val="24"/>
      </w:rPr>
    </w:lvl>
    <w:lvl w:ilvl="1" w:tplc="4CF24456">
      <w:numFmt w:val="bullet"/>
      <w:lvlText w:val="•"/>
      <w:lvlJc w:val="left"/>
      <w:pPr>
        <w:ind w:left="724" w:hanging="360"/>
      </w:pPr>
      <w:rPr>
        <w:rFonts w:hint="default"/>
      </w:rPr>
    </w:lvl>
    <w:lvl w:ilvl="2" w:tplc="0A5CCCCA">
      <w:numFmt w:val="bullet"/>
      <w:lvlText w:val="•"/>
      <w:lvlJc w:val="left"/>
      <w:pPr>
        <w:ind w:left="989" w:hanging="360"/>
      </w:pPr>
      <w:rPr>
        <w:rFonts w:hint="default"/>
      </w:rPr>
    </w:lvl>
    <w:lvl w:ilvl="3" w:tplc="E382B586">
      <w:numFmt w:val="bullet"/>
      <w:lvlText w:val="•"/>
      <w:lvlJc w:val="left"/>
      <w:pPr>
        <w:ind w:left="1253" w:hanging="360"/>
      </w:pPr>
      <w:rPr>
        <w:rFonts w:hint="default"/>
      </w:rPr>
    </w:lvl>
    <w:lvl w:ilvl="4" w:tplc="50EA7560">
      <w:numFmt w:val="bullet"/>
      <w:lvlText w:val="•"/>
      <w:lvlJc w:val="left"/>
      <w:pPr>
        <w:ind w:left="1518" w:hanging="360"/>
      </w:pPr>
      <w:rPr>
        <w:rFonts w:hint="default"/>
      </w:rPr>
    </w:lvl>
    <w:lvl w:ilvl="5" w:tplc="817E4D5A">
      <w:numFmt w:val="bullet"/>
      <w:lvlText w:val="•"/>
      <w:lvlJc w:val="left"/>
      <w:pPr>
        <w:ind w:left="1782" w:hanging="360"/>
      </w:pPr>
      <w:rPr>
        <w:rFonts w:hint="default"/>
      </w:rPr>
    </w:lvl>
    <w:lvl w:ilvl="6" w:tplc="E04EC5C0">
      <w:numFmt w:val="bullet"/>
      <w:lvlText w:val="•"/>
      <w:lvlJc w:val="left"/>
      <w:pPr>
        <w:ind w:left="2047" w:hanging="360"/>
      </w:pPr>
      <w:rPr>
        <w:rFonts w:hint="default"/>
      </w:rPr>
    </w:lvl>
    <w:lvl w:ilvl="7" w:tplc="0664A816">
      <w:numFmt w:val="bullet"/>
      <w:lvlText w:val="•"/>
      <w:lvlJc w:val="left"/>
      <w:pPr>
        <w:ind w:left="2311" w:hanging="360"/>
      </w:pPr>
      <w:rPr>
        <w:rFonts w:hint="default"/>
      </w:rPr>
    </w:lvl>
    <w:lvl w:ilvl="8" w:tplc="BF28F4D8">
      <w:numFmt w:val="bullet"/>
      <w:lvlText w:val="•"/>
      <w:lvlJc w:val="left"/>
      <w:pPr>
        <w:ind w:left="2576" w:hanging="360"/>
      </w:pPr>
      <w:rPr>
        <w:rFonts w:hint="default"/>
      </w:rPr>
    </w:lvl>
  </w:abstractNum>
  <w:abstractNum w:abstractNumId="20" w15:restartNumberingAfterBreak="0">
    <w:nsid w:val="58EE6CF7"/>
    <w:multiLevelType w:val="hybridMultilevel"/>
    <w:tmpl w:val="B034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50E58"/>
    <w:multiLevelType w:val="hybridMultilevel"/>
    <w:tmpl w:val="16D069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0D177A4"/>
    <w:multiLevelType w:val="hybridMultilevel"/>
    <w:tmpl w:val="636A7344"/>
    <w:lvl w:ilvl="0" w:tplc="885CA352">
      <w:numFmt w:val="bullet"/>
      <w:lvlText w:val=""/>
      <w:lvlJc w:val="left"/>
      <w:pPr>
        <w:ind w:left="818" w:hanging="358"/>
      </w:pPr>
      <w:rPr>
        <w:rFonts w:ascii="Symbol" w:eastAsia="Symbol" w:hAnsi="Symbol" w:cs="Symbol" w:hint="default"/>
        <w:b w:val="0"/>
        <w:bCs w:val="0"/>
        <w:i w:val="0"/>
        <w:iCs w:val="0"/>
        <w:w w:val="99"/>
        <w:sz w:val="20"/>
        <w:szCs w:val="20"/>
        <w:lang w:val="en-US" w:eastAsia="en-US" w:bidi="ar-SA"/>
      </w:rPr>
    </w:lvl>
    <w:lvl w:ilvl="1" w:tplc="FA78561E">
      <w:numFmt w:val="bullet"/>
      <w:lvlText w:val=""/>
      <w:lvlJc w:val="left"/>
      <w:pPr>
        <w:ind w:left="1174" w:hanging="356"/>
      </w:pPr>
      <w:rPr>
        <w:rFonts w:ascii="Wingdings" w:eastAsia="Wingdings" w:hAnsi="Wingdings" w:cs="Wingdings" w:hint="default"/>
        <w:b w:val="0"/>
        <w:bCs w:val="0"/>
        <w:i w:val="0"/>
        <w:iCs w:val="0"/>
        <w:w w:val="99"/>
        <w:sz w:val="20"/>
        <w:szCs w:val="20"/>
        <w:lang w:val="en-US" w:eastAsia="en-US" w:bidi="ar-SA"/>
      </w:rPr>
    </w:lvl>
    <w:lvl w:ilvl="2" w:tplc="54C0B2C2">
      <w:numFmt w:val="bullet"/>
      <w:lvlText w:val="•"/>
      <w:lvlJc w:val="left"/>
      <w:pPr>
        <w:ind w:left="2136" w:hanging="356"/>
      </w:pPr>
      <w:rPr>
        <w:rFonts w:hint="default"/>
        <w:lang w:val="en-US" w:eastAsia="en-US" w:bidi="ar-SA"/>
      </w:rPr>
    </w:lvl>
    <w:lvl w:ilvl="3" w:tplc="310CE268">
      <w:numFmt w:val="bullet"/>
      <w:lvlText w:val="•"/>
      <w:lvlJc w:val="left"/>
      <w:pPr>
        <w:ind w:left="3092" w:hanging="356"/>
      </w:pPr>
      <w:rPr>
        <w:rFonts w:hint="default"/>
        <w:lang w:val="en-US" w:eastAsia="en-US" w:bidi="ar-SA"/>
      </w:rPr>
    </w:lvl>
    <w:lvl w:ilvl="4" w:tplc="75F4A46E">
      <w:numFmt w:val="bullet"/>
      <w:lvlText w:val="•"/>
      <w:lvlJc w:val="left"/>
      <w:pPr>
        <w:ind w:left="4048" w:hanging="356"/>
      </w:pPr>
      <w:rPr>
        <w:rFonts w:hint="default"/>
        <w:lang w:val="en-US" w:eastAsia="en-US" w:bidi="ar-SA"/>
      </w:rPr>
    </w:lvl>
    <w:lvl w:ilvl="5" w:tplc="8ED27F48">
      <w:numFmt w:val="bullet"/>
      <w:lvlText w:val="•"/>
      <w:lvlJc w:val="left"/>
      <w:pPr>
        <w:ind w:left="5005" w:hanging="356"/>
      </w:pPr>
      <w:rPr>
        <w:rFonts w:hint="default"/>
        <w:lang w:val="en-US" w:eastAsia="en-US" w:bidi="ar-SA"/>
      </w:rPr>
    </w:lvl>
    <w:lvl w:ilvl="6" w:tplc="5A641026">
      <w:numFmt w:val="bullet"/>
      <w:lvlText w:val="•"/>
      <w:lvlJc w:val="left"/>
      <w:pPr>
        <w:ind w:left="5961" w:hanging="356"/>
      </w:pPr>
      <w:rPr>
        <w:rFonts w:hint="default"/>
        <w:lang w:val="en-US" w:eastAsia="en-US" w:bidi="ar-SA"/>
      </w:rPr>
    </w:lvl>
    <w:lvl w:ilvl="7" w:tplc="EA2E8178">
      <w:numFmt w:val="bullet"/>
      <w:lvlText w:val="•"/>
      <w:lvlJc w:val="left"/>
      <w:pPr>
        <w:ind w:left="6917" w:hanging="356"/>
      </w:pPr>
      <w:rPr>
        <w:rFonts w:hint="default"/>
        <w:lang w:val="en-US" w:eastAsia="en-US" w:bidi="ar-SA"/>
      </w:rPr>
    </w:lvl>
    <w:lvl w:ilvl="8" w:tplc="43E899AE">
      <w:numFmt w:val="bullet"/>
      <w:lvlText w:val="•"/>
      <w:lvlJc w:val="left"/>
      <w:pPr>
        <w:ind w:left="7873" w:hanging="356"/>
      </w:pPr>
      <w:rPr>
        <w:rFonts w:hint="default"/>
        <w:lang w:val="en-US" w:eastAsia="en-US" w:bidi="ar-SA"/>
      </w:rPr>
    </w:lvl>
  </w:abstractNum>
  <w:abstractNum w:abstractNumId="23" w15:restartNumberingAfterBreak="0">
    <w:nsid w:val="61385D57"/>
    <w:multiLevelType w:val="hybridMultilevel"/>
    <w:tmpl w:val="1644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C73FE"/>
    <w:multiLevelType w:val="hybridMultilevel"/>
    <w:tmpl w:val="A2320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C2560C"/>
    <w:multiLevelType w:val="hybridMultilevel"/>
    <w:tmpl w:val="95C2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B7338"/>
    <w:multiLevelType w:val="multilevel"/>
    <w:tmpl w:val="116A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3448331">
    <w:abstractNumId w:val="12"/>
  </w:num>
  <w:num w:numId="2" w16cid:durableId="940912892">
    <w:abstractNumId w:val="13"/>
  </w:num>
  <w:num w:numId="3" w16cid:durableId="1705130849">
    <w:abstractNumId w:val="14"/>
  </w:num>
  <w:num w:numId="4" w16cid:durableId="750321899">
    <w:abstractNumId w:val="25"/>
  </w:num>
  <w:num w:numId="5" w16cid:durableId="1515028259">
    <w:abstractNumId w:val="9"/>
  </w:num>
  <w:num w:numId="6" w16cid:durableId="138616785">
    <w:abstractNumId w:val="11"/>
  </w:num>
  <w:num w:numId="7" w16cid:durableId="435905916">
    <w:abstractNumId w:val="20"/>
  </w:num>
  <w:num w:numId="8" w16cid:durableId="149714854">
    <w:abstractNumId w:val="24"/>
  </w:num>
  <w:num w:numId="9" w16cid:durableId="317464990">
    <w:abstractNumId w:val="7"/>
  </w:num>
  <w:num w:numId="10" w16cid:durableId="405568999">
    <w:abstractNumId w:val="22"/>
  </w:num>
  <w:num w:numId="11" w16cid:durableId="22171303">
    <w:abstractNumId w:val="6"/>
  </w:num>
  <w:num w:numId="12" w16cid:durableId="198051821">
    <w:abstractNumId w:val="0"/>
    <w:lvlOverride w:ilvl="0">
      <w:lvl w:ilvl="0">
        <w:numFmt w:val="bullet"/>
        <w:lvlText w:val=""/>
        <w:legacy w:legacy="1" w:legacySpace="0" w:legacyIndent="0"/>
        <w:lvlJc w:val="left"/>
        <w:rPr>
          <w:rFonts w:ascii="Symbol" w:hAnsi="Symbol" w:cs="Symbol" w:hint="default"/>
        </w:rPr>
      </w:lvl>
    </w:lvlOverride>
  </w:num>
  <w:num w:numId="13" w16cid:durableId="2069113379">
    <w:abstractNumId w:val="2"/>
  </w:num>
  <w:num w:numId="14" w16cid:durableId="723256638">
    <w:abstractNumId w:val="16"/>
  </w:num>
  <w:num w:numId="15" w16cid:durableId="123424622">
    <w:abstractNumId w:val="4"/>
  </w:num>
  <w:num w:numId="16" w16cid:durableId="690032723">
    <w:abstractNumId w:val="26"/>
  </w:num>
  <w:num w:numId="17" w16cid:durableId="607734132">
    <w:abstractNumId w:val="8"/>
  </w:num>
  <w:num w:numId="18" w16cid:durableId="69274165">
    <w:abstractNumId w:val="15"/>
  </w:num>
  <w:num w:numId="19" w16cid:durableId="1374035345">
    <w:abstractNumId w:val="1"/>
  </w:num>
  <w:num w:numId="20" w16cid:durableId="534462633">
    <w:abstractNumId w:val="23"/>
  </w:num>
  <w:num w:numId="21" w16cid:durableId="1892568881">
    <w:abstractNumId w:val="21"/>
  </w:num>
  <w:num w:numId="22" w16cid:durableId="394620736">
    <w:abstractNumId w:val="17"/>
  </w:num>
  <w:num w:numId="23" w16cid:durableId="1316254801">
    <w:abstractNumId w:val="3"/>
  </w:num>
  <w:num w:numId="24" w16cid:durableId="1876846794">
    <w:abstractNumId w:val="18"/>
  </w:num>
  <w:num w:numId="25" w16cid:durableId="1062676026">
    <w:abstractNumId w:val="5"/>
  </w:num>
  <w:num w:numId="26" w16cid:durableId="1027172215">
    <w:abstractNumId w:val="19"/>
  </w:num>
  <w:num w:numId="27" w16cid:durableId="123169027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3A"/>
    <w:rsid w:val="00000B12"/>
    <w:rsid w:val="00001618"/>
    <w:rsid w:val="00011915"/>
    <w:rsid w:val="000166AF"/>
    <w:rsid w:val="00035417"/>
    <w:rsid w:val="00046018"/>
    <w:rsid w:val="000504C7"/>
    <w:rsid w:val="000519D2"/>
    <w:rsid w:val="00052936"/>
    <w:rsid w:val="00054E76"/>
    <w:rsid w:val="00063FD3"/>
    <w:rsid w:val="0006615E"/>
    <w:rsid w:val="00066613"/>
    <w:rsid w:val="000706AA"/>
    <w:rsid w:val="000771A5"/>
    <w:rsid w:val="00096E48"/>
    <w:rsid w:val="000D1A64"/>
    <w:rsid w:val="000D60B2"/>
    <w:rsid w:val="000D72C6"/>
    <w:rsid w:val="000E6899"/>
    <w:rsid w:val="0010245A"/>
    <w:rsid w:val="00114452"/>
    <w:rsid w:val="0012280F"/>
    <w:rsid w:val="00127646"/>
    <w:rsid w:val="0013571C"/>
    <w:rsid w:val="00151992"/>
    <w:rsid w:val="001560AA"/>
    <w:rsid w:val="00173980"/>
    <w:rsid w:val="0017490A"/>
    <w:rsid w:val="00186BFD"/>
    <w:rsid w:val="00187952"/>
    <w:rsid w:val="001A16B0"/>
    <w:rsid w:val="001A1EBC"/>
    <w:rsid w:val="001A3057"/>
    <w:rsid w:val="001A5D4F"/>
    <w:rsid w:val="00207637"/>
    <w:rsid w:val="00210B84"/>
    <w:rsid w:val="00222B46"/>
    <w:rsid w:val="0022686C"/>
    <w:rsid w:val="002317F7"/>
    <w:rsid w:val="00236E3E"/>
    <w:rsid w:val="00236F9B"/>
    <w:rsid w:val="00246547"/>
    <w:rsid w:val="00246AF0"/>
    <w:rsid w:val="002706F5"/>
    <w:rsid w:val="00272B9A"/>
    <w:rsid w:val="0027755A"/>
    <w:rsid w:val="00290A86"/>
    <w:rsid w:val="002B1179"/>
    <w:rsid w:val="002C3AE2"/>
    <w:rsid w:val="002E311F"/>
    <w:rsid w:val="00303C1D"/>
    <w:rsid w:val="00305D30"/>
    <w:rsid w:val="00323A1D"/>
    <w:rsid w:val="00324DE3"/>
    <w:rsid w:val="003302A6"/>
    <w:rsid w:val="00332091"/>
    <w:rsid w:val="0033321A"/>
    <w:rsid w:val="0033789A"/>
    <w:rsid w:val="00340A80"/>
    <w:rsid w:val="00356ADD"/>
    <w:rsid w:val="00362B02"/>
    <w:rsid w:val="00367B37"/>
    <w:rsid w:val="003822FD"/>
    <w:rsid w:val="0038779E"/>
    <w:rsid w:val="00393356"/>
    <w:rsid w:val="003A1565"/>
    <w:rsid w:val="003A3CB4"/>
    <w:rsid w:val="003B64A5"/>
    <w:rsid w:val="003C1EB9"/>
    <w:rsid w:val="003E5AF1"/>
    <w:rsid w:val="0040057F"/>
    <w:rsid w:val="00412FD6"/>
    <w:rsid w:val="00437E0E"/>
    <w:rsid w:val="0045435B"/>
    <w:rsid w:val="00457310"/>
    <w:rsid w:val="00463C48"/>
    <w:rsid w:val="00477E7A"/>
    <w:rsid w:val="0048039A"/>
    <w:rsid w:val="004A4784"/>
    <w:rsid w:val="004A7020"/>
    <w:rsid w:val="004B31D9"/>
    <w:rsid w:val="004B3837"/>
    <w:rsid w:val="004C521E"/>
    <w:rsid w:val="004C550E"/>
    <w:rsid w:val="004C6CFE"/>
    <w:rsid w:val="004D273D"/>
    <w:rsid w:val="004E2F2C"/>
    <w:rsid w:val="004F4788"/>
    <w:rsid w:val="00512A02"/>
    <w:rsid w:val="00524DA9"/>
    <w:rsid w:val="00552523"/>
    <w:rsid w:val="0056128B"/>
    <w:rsid w:val="005A3C69"/>
    <w:rsid w:val="005B2451"/>
    <w:rsid w:val="005B5025"/>
    <w:rsid w:val="005C0883"/>
    <w:rsid w:val="005E78AD"/>
    <w:rsid w:val="005F0F0F"/>
    <w:rsid w:val="005F641C"/>
    <w:rsid w:val="0060699D"/>
    <w:rsid w:val="0064119B"/>
    <w:rsid w:val="00643C25"/>
    <w:rsid w:val="00650F6B"/>
    <w:rsid w:val="00652F68"/>
    <w:rsid w:val="00667244"/>
    <w:rsid w:val="00667BEC"/>
    <w:rsid w:val="00670499"/>
    <w:rsid w:val="00690129"/>
    <w:rsid w:val="006A2DBE"/>
    <w:rsid w:val="006A4FD9"/>
    <w:rsid w:val="006A60CD"/>
    <w:rsid w:val="006D0D2D"/>
    <w:rsid w:val="006D5E75"/>
    <w:rsid w:val="006E2B57"/>
    <w:rsid w:val="006F11E3"/>
    <w:rsid w:val="00706CBE"/>
    <w:rsid w:val="00713734"/>
    <w:rsid w:val="007239FC"/>
    <w:rsid w:val="00732567"/>
    <w:rsid w:val="007369E4"/>
    <w:rsid w:val="00741B3A"/>
    <w:rsid w:val="00742820"/>
    <w:rsid w:val="00752209"/>
    <w:rsid w:val="00753D90"/>
    <w:rsid w:val="00755DD3"/>
    <w:rsid w:val="007735B9"/>
    <w:rsid w:val="007802EA"/>
    <w:rsid w:val="00780353"/>
    <w:rsid w:val="0078595A"/>
    <w:rsid w:val="0079141E"/>
    <w:rsid w:val="00791E9C"/>
    <w:rsid w:val="007A0AEC"/>
    <w:rsid w:val="007B2EE9"/>
    <w:rsid w:val="007B6B86"/>
    <w:rsid w:val="007C1C8F"/>
    <w:rsid w:val="007C3D73"/>
    <w:rsid w:val="007D418A"/>
    <w:rsid w:val="00806C15"/>
    <w:rsid w:val="00813F77"/>
    <w:rsid w:val="008141EA"/>
    <w:rsid w:val="00820C60"/>
    <w:rsid w:val="00823C34"/>
    <w:rsid w:val="00827409"/>
    <w:rsid w:val="0084497B"/>
    <w:rsid w:val="00845742"/>
    <w:rsid w:val="00856711"/>
    <w:rsid w:val="00863CE3"/>
    <w:rsid w:val="0086566E"/>
    <w:rsid w:val="00877FFD"/>
    <w:rsid w:val="00885DFF"/>
    <w:rsid w:val="008D08C2"/>
    <w:rsid w:val="008D11DB"/>
    <w:rsid w:val="008E0736"/>
    <w:rsid w:val="008E0E5E"/>
    <w:rsid w:val="008E7DD5"/>
    <w:rsid w:val="008F0D50"/>
    <w:rsid w:val="008F6082"/>
    <w:rsid w:val="0091680E"/>
    <w:rsid w:val="009205F0"/>
    <w:rsid w:val="00922475"/>
    <w:rsid w:val="00936000"/>
    <w:rsid w:val="009458F7"/>
    <w:rsid w:val="00952F04"/>
    <w:rsid w:val="00960E66"/>
    <w:rsid w:val="00961D67"/>
    <w:rsid w:val="00977C8E"/>
    <w:rsid w:val="00984B6A"/>
    <w:rsid w:val="009914E9"/>
    <w:rsid w:val="00997D3B"/>
    <w:rsid w:val="009B1050"/>
    <w:rsid w:val="009D5963"/>
    <w:rsid w:val="009E00E4"/>
    <w:rsid w:val="009E10AD"/>
    <w:rsid w:val="009E5154"/>
    <w:rsid w:val="009F0271"/>
    <w:rsid w:val="00A03039"/>
    <w:rsid w:val="00A12A11"/>
    <w:rsid w:val="00A12CC6"/>
    <w:rsid w:val="00A55F81"/>
    <w:rsid w:val="00A61C03"/>
    <w:rsid w:val="00A74835"/>
    <w:rsid w:val="00A77076"/>
    <w:rsid w:val="00A910DE"/>
    <w:rsid w:val="00AB1A6E"/>
    <w:rsid w:val="00AD26D5"/>
    <w:rsid w:val="00AD3DA2"/>
    <w:rsid w:val="00AE318D"/>
    <w:rsid w:val="00AF5E38"/>
    <w:rsid w:val="00B036EA"/>
    <w:rsid w:val="00B05CAB"/>
    <w:rsid w:val="00B22716"/>
    <w:rsid w:val="00B26205"/>
    <w:rsid w:val="00B31EF1"/>
    <w:rsid w:val="00B471C7"/>
    <w:rsid w:val="00B5588E"/>
    <w:rsid w:val="00B57595"/>
    <w:rsid w:val="00B67CF6"/>
    <w:rsid w:val="00B75520"/>
    <w:rsid w:val="00B81137"/>
    <w:rsid w:val="00B815B0"/>
    <w:rsid w:val="00B91A15"/>
    <w:rsid w:val="00B922AD"/>
    <w:rsid w:val="00BB3C06"/>
    <w:rsid w:val="00BB4D96"/>
    <w:rsid w:val="00BB6FDE"/>
    <w:rsid w:val="00BC1E1A"/>
    <w:rsid w:val="00BC3A60"/>
    <w:rsid w:val="00BD01F4"/>
    <w:rsid w:val="00BD061F"/>
    <w:rsid w:val="00BD7D50"/>
    <w:rsid w:val="00BE0E3E"/>
    <w:rsid w:val="00BE202F"/>
    <w:rsid w:val="00BE649D"/>
    <w:rsid w:val="00C01DEB"/>
    <w:rsid w:val="00C1651B"/>
    <w:rsid w:val="00C2509E"/>
    <w:rsid w:val="00C46EDF"/>
    <w:rsid w:val="00C62AE4"/>
    <w:rsid w:val="00C820BE"/>
    <w:rsid w:val="00C847AF"/>
    <w:rsid w:val="00CB40C5"/>
    <w:rsid w:val="00CF0F7B"/>
    <w:rsid w:val="00CF247C"/>
    <w:rsid w:val="00D06C94"/>
    <w:rsid w:val="00D35458"/>
    <w:rsid w:val="00D36DAE"/>
    <w:rsid w:val="00D47305"/>
    <w:rsid w:val="00D77BCA"/>
    <w:rsid w:val="00D80DFD"/>
    <w:rsid w:val="00D917BC"/>
    <w:rsid w:val="00D95C99"/>
    <w:rsid w:val="00D9774A"/>
    <w:rsid w:val="00DB1ADD"/>
    <w:rsid w:val="00DB28C9"/>
    <w:rsid w:val="00DB75E6"/>
    <w:rsid w:val="00DC2A16"/>
    <w:rsid w:val="00DE757B"/>
    <w:rsid w:val="00DF085F"/>
    <w:rsid w:val="00E00542"/>
    <w:rsid w:val="00E1526F"/>
    <w:rsid w:val="00E272CC"/>
    <w:rsid w:val="00E40A58"/>
    <w:rsid w:val="00E50251"/>
    <w:rsid w:val="00E53E1B"/>
    <w:rsid w:val="00E6518A"/>
    <w:rsid w:val="00E715E0"/>
    <w:rsid w:val="00E734F3"/>
    <w:rsid w:val="00E82C45"/>
    <w:rsid w:val="00E856DD"/>
    <w:rsid w:val="00E87E8C"/>
    <w:rsid w:val="00E90685"/>
    <w:rsid w:val="00E92BE3"/>
    <w:rsid w:val="00E933B9"/>
    <w:rsid w:val="00E9482D"/>
    <w:rsid w:val="00EA61E9"/>
    <w:rsid w:val="00EB3CE9"/>
    <w:rsid w:val="00EC3322"/>
    <w:rsid w:val="00EF0F47"/>
    <w:rsid w:val="00EF472A"/>
    <w:rsid w:val="00F16AD1"/>
    <w:rsid w:val="00F17610"/>
    <w:rsid w:val="00F3139F"/>
    <w:rsid w:val="00F32234"/>
    <w:rsid w:val="00F61DAC"/>
    <w:rsid w:val="00F73A8B"/>
    <w:rsid w:val="00F73B5E"/>
    <w:rsid w:val="00F74FDF"/>
    <w:rsid w:val="00F9513A"/>
    <w:rsid w:val="00FD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B109D"/>
  <w14:defaultImageDpi w14:val="32767"/>
  <w15:docId w15:val="{362B4F0E-8DEF-4E5E-941D-4CEB6EC7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3A"/>
    <w:pPr>
      <w:spacing w:after="80"/>
    </w:pPr>
    <w:rPr>
      <w:rFonts w:ascii="Arial" w:hAnsi="Arial" w:cs="Arial"/>
    </w:rPr>
  </w:style>
  <w:style w:type="paragraph" w:styleId="Heading1">
    <w:name w:val="heading 1"/>
    <w:basedOn w:val="Normal"/>
    <w:next w:val="Normal"/>
    <w:link w:val="Heading1Char"/>
    <w:qFormat/>
    <w:rsid w:val="00F9513A"/>
    <w:pPr>
      <w:spacing w:before="60" w:after="60"/>
      <w:jc w:val="both"/>
      <w:outlineLvl w:val="0"/>
    </w:pPr>
    <w:rPr>
      <w:rFonts w:asciiTheme="minorHAnsi" w:eastAsia="Calibri" w:hAnsiTheme="minorHAnsi" w:cs="Times New Roman"/>
      <w:b/>
      <w:sz w:val="22"/>
      <w:szCs w:val="22"/>
      <w:lang w:eastAsia="en-GB"/>
    </w:rPr>
  </w:style>
  <w:style w:type="paragraph" w:styleId="Heading6">
    <w:name w:val="heading 6"/>
    <w:basedOn w:val="Heading1"/>
    <w:next w:val="Normal"/>
    <w:link w:val="Heading6Char"/>
    <w:uiPriority w:val="9"/>
    <w:unhideWhenUsed/>
    <w:qFormat/>
    <w:rsid w:val="00F9513A"/>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13A"/>
    <w:rPr>
      <w:rFonts w:eastAsia="Calibri" w:cs="Times New Roman"/>
      <w:b/>
      <w:sz w:val="22"/>
      <w:szCs w:val="22"/>
      <w:lang w:eastAsia="en-GB"/>
    </w:rPr>
  </w:style>
  <w:style w:type="character" w:customStyle="1" w:styleId="Heading6Char">
    <w:name w:val="Heading 6 Char"/>
    <w:basedOn w:val="DefaultParagraphFont"/>
    <w:link w:val="Heading6"/>
    <w:uiPriority w:val="9"/>
    <w:rsid w:val="00F9513A"/>
    <w:rPr>
      <w:rFonts w:eastAsia="Calibri" w:cs="Times New Roman"/>
      <w:b/>
      <w:sz w:val="22"/>
      <w:szCs w:val="22"/>
      <w:lang w:eastAsia="en-GB"/>
    </w:rPr>
  </w:style>
  <w:style w:type="table" w:styleId="TableGrid">
    <w:name w:val="Table Grid"/>
    <w:basedOn w:val="TableNormal"/>
    <w:uiPriority w:val="59"/>
    <w:rsid w:val="00F9513A"/>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9513A"/>
    <w:pPr>
      <w:spacing w:after="0"/>
      <w:ind w:left="720"/>
      <w:contextualSpacing/>
    </w:pPr>
    <w:rPr>
      <w:rFonts w:eastAsia="Times New Roman" w:cs="Times New Roman"/>
      <w:sz w:val="22"/>
      <w:szCs w:val="20"/>
    </w:rPr>
  </w:style>
  <w:style w:type="paragraph" w:styleId="BodyTextIndent">
    <w:name w:val="Body Text Indent"/>
    <w:basedOn w:val="Normal"/>
    <w:link w:val="BodyTextIndentChar"/>
    <w:rsid w:val="00F9513A"/>
    <w:pPr>
      <w:spacing w:after="120"/>
      <w:ind w:left="283"/>
    </w:pPr>
    <w:rPr>
      <w:rFonts w:ascii="Times New Roman" w:eastAsia="Times New Roman" w:hAnsi="Times New Roman" w:cs="Times New Roman"/>
      <w:lang w:eastAsia="en-GB"/>
    </w:rPr>
  </w:style>
  <w:style w:type="character" w:customStyle="1" w:styleId="BodyTextIndentChar">
    <w:name w:val="Body Text Indent Char"/>
    <w:basedOn w:val="DefaultParagraphFont"/>
    <w:link w:val="BodyTextIndent"/>
    <w:rsid w:val="00F9513A"/>
    <w:rPr>
      <w:rFonts w:ascii="Times New Roman" w:eastAsia="Times New Roman" w:hAnsi="Times New Roman" w:cs="Times New Roman"/>
      <w:lang w:eastAsia="en-GB"/>
    </w:rPr>
  </w:style>
  <w:style w:type="paragraph" w:styleId="Header">
    <w:name w:val="header"/>
    <w:basedOn w:val="Normal"/>
    <w:link w:val="HeaderChar"/>
    <w:uiPriority w:val="99"/>
    <w:unhideWhenUsed/>
    <w:rsid w:val="00F9513A"/>
    <w:pPr>
      <w:tabs>
        <w:tab w:val="center" w:pos="4513"/>
        <w:tab w:val="right" w:pos="9026"/>
      </w:tabs>
      <w:spacing w:after="0"/>
    </w:pPr>
  </w:style>
  <w:style w:type="character" w:customStyle="1" w:styleId="HeaderChar">
    <w:name w:val="Header Char"/>
    <w:basedOn w:val="DefaultParagraphFont"/>
    <w:link w:val="Header"/>
    <w:uiPriority w:val="99"/>
    <w:rsid w:val="00F9513A"/>
    <w:rPr>
      <w:rFonts w:ascii="Arial" w:hAnsi="Arial" w:cs="Arial"/>
    </w:rPr>
  </w:style>
  <w:style w:type="paragraph" w:styleId="Footer">
    <w:name w:val="footer"/>
    <w:basedOn w:val="Normal"/>
    <w:link w:val="FooterChar"/>
    <w:uiPriority w:val="99"/>
    <w:unhideWhenUsed/>
    <w:rsid w:val="00F9513A"/>
    <w:pPr>
      <w:tabs>
        <w:tab w:val="center" w:pos="4513"/>
        <w:tab w:val="right" w:pos="9026"/>
      </w:tabs>
      <w:spacing w:after="0"/>
    </w:pPr>
  </w:style>
  <w:style w:type="character" w:customStyle="1" w:styleId="FooterChar">
    <w:name w:val="Footer Char"/>
    <w:basedOn w:val="DefaultParagraphFont"/>
    <w:link w:val="Footer"/>
    <w:uiPriority w:val="99"/>
    <w:rsid w:val="00F9513A"/>
    <w:rPr>
      <w:rFonts w:ascii="Arial" w:hAnsi="Arial" w:cs="Arial"/>
    </w:rPr>
  </w:style>
  <w:style w:type="paragraph" w:styleId="BalloonText">
    <w:name w:val="Balloon Text"/>
    <w:basedOn w:val="Normal"/>
    <w:link w:val="BalloonTextChar"/>
    <w:uiPriority w:val="99"/>
    <w:semiHidden/>
    <w:unhideWhenUsed/>
    <w:rsid w:val="00F322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234"/>
    <w:rPr>
      <w:rFonts w:ascii="Tahoma" w:hAnsi="Tahoma" w:cs="Tahoma"/>
      <w:sz w:val="16"/>
      <w:szCs w:val="16"/>
    </w:rPr>
  </w:style>
  <w:style w:type="paragraph" w:styleId="BodyText">
    <w:name w:val="Body Text"/>
    <w:basedOn w:val="Normal"/>
    <w:link w:val="BodyTextChar"/>
    <w:uiPriority w:val="99"/>
    <w:unhideWhenUsed/>
    <w:rsid w:val="006A4FD9"/>
    <w:pPr>
      <w:spacing w:after="120"/>
    </w:pPr>
  </w:style>
  <w:style w:type="character" w:customStyle="1" w:styleId="BodyTextChar">
    <w:name w:val="Body Text Char"/>
    <w:basedOn w:val="DefaultParagraphFont"/>
    <w:link w:val="BodyText"/>
    <w:uiPriority w:val="99"/>
    <w:rsid w:val="006A4FD9"/>
    <w:rPr>
      <w:rFonts w:ascii="Arial" w:hAnsi="Arial" w:cs="Arial"/>
    </w:rPr>
  </w:style>
  <w:style w:type="paragraph" w:customStyle="1" w:styleId="TableParagraph">
    <w:name w:val="Table Paragraph"/>
    <w:basedOn w:val="Normal"/>
    <w:uiPriority w:val="1"/>
    <w:qFormat/>
    <w:rsid w:val="00E53E1B"/>
    <w:pPr>
      <w:widowControl w:val="0"/>
      <w:spacing w:after="0"/>
    </w:pPr>
    <w:rPr>
      <w:rFonts w:ascii="Calibri" w:eastAsia="Calibri" w:hAnsi="Calibri" w:cs="Times New Roman"/>
      <w:sz w:val="22"/>
      <w:szCs w:val="22"/>
      <w:lang w:val="en-US"/>
    </w:rPr>
  </w:style>
  <w:style w:type="paragraph" w:styleId="Revision">
    <w:name w:val="Revision"/>
    <w:hidden/>
    <w:uiPriority w:val="99"/>
    <w:semiHidden/>
    <w:rsid w:val="001560AA"/>
    <w:rPr>
      <w:rFonts w:ascii="Arial" w:hAnsi="Arial" w:cs="Arial"/>
    </w:rPr>
  </w:style>
  <w:style w:type="character" w:styleId="CommentReference">
    <w:name w:val="annotation reference"/>
    <w:basedOn w:val="DefaultParagraphFont"/>
    <w:uiPriority w:val="99"/>
    <w:semiHidden/>
    <w:unhideWhenUsed/>
    <w:rsid w:val="00356ADD"/>
    <w:rPr>
      <w:sz w:val="16"/>
      <w:szCs w:val="16"/>
    </w:rPr>
  </w:style>
  <w:style w:type="paragraph" w:styleId="CommentText">
    <w:name w:val="annotation text"/>
    <w:basedOn w:val="Normal"/>
    <w:link w:val="CommentTextChar"/>
    <w:uiPriority w:val="99"/>
    <w:unhideWhenUsed/>
    <w:rsid w:val="00356ADD"/>
    <w:rPr>
      <w:sz w:val="20"/>
      <w:szCs w:val="20"/>
    </w:rPr>
  </w:style>
  <w:style w:type="character" w:customStyle="1" w:styleId="CommentTextChar">
    <w:name w:val="Comment Text Char"/>
    <w:basedOn w:val="DefaultParagraphFont"/>
    <w:link w:val="CommentText"/>
    <w:uiPriority w:val="99"/>
    <w:rsid w:val="00356AD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56ADD"/>
    <w:rPr>
      <w:b/>
      <w:bCs/>
    </w:rPr>
  </w:style>
  <w:style w:type="character" w:customStyle="1" w:styleId="CommentSubjectChar">
    <w:name w:val="Comment Subject Char"/>
    <w:basedOn w:val="CommentTextChar"/>
    <w:link w:val="CommentSubject"/>
    <w:uiPriority w:val="99"/>
    <w:semiHidden/>
    <w:rsid w:val="00356ADD"/>
    <w:rPr>
      <w:rFonts w:ascii="Arial" w:hAnsi="Arial" w:cs="Arial"/>
      <w:b/>
      <w:bCs/>
      <w:sz w:val="20"/>
      <w:szCs w:val="20"/>
    </w:rPr>
  </w:style>
  <w:style w:type="paragraph" w:styleId="NormalWeb">
    <w:name w:val="Normal (Web)"/>
    <w:basedOn w:val="Normal"/>
    <w:uiPriority w:val="99"/>
    <w:unhideWhenUsed/>
    <w:rsid w:val="0012280F"/>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3B64A5"/>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4261">
      <w:bodyDiv w:val="1"/>
      <w:marLeft w:val="0"/>
      <w:marRight w:val="0"/>
      <w:marTop w:val="0"/>
      <w:marBottom w:val="0"/>
      <w:divBdr>
        <w:top w:val="none" w:sz="0" w:space="0" w:color="auto"/>
        <w:left w:val="none" w:sz="0" w:space="0" w:color="auto"/>
        <w:bottom w:val="none" w:sz="0" w:space="0" w:color="auto"/>
        <w:right w:val="none" w:sz="0" w:space="0" w:color="auto"/>
      </w:divBdr>
    </w:div>
    <w:div w:id="174807065">
      <w:bodyDiv w:val="1"/>
      <w:marLeft w:val="0"/>
      <w:marRight w:val="0"/>
      <w:marTop w:val="0"/>
      <w:marBottom w:val="0"/>
      <w:divBdr>
        <w:top w:val="none" w:sz="0" w:space="0" w:color="auto"/>
        <w:left w:val="none" w:sz="0" w:space="0" w:color="auto"/>
        <w:bottom w:val="none" w:sz="0" w:space="0" w:color="auto"/>
        <w:right w:val="none" w:sz="0" w:space="0" w:color="auto"/>
      </w:divBdr>
    </w:div>
    <w:div w:id="245380525">
      <w:bodyDiv w:val="1"/>
      <w:marLeft w:val="0"/>
      <w:marRight w:val="0"/>
      <w:marTop w:val="0"/>
      <w:marBottom w:val="0"/>
      <w:divBdr>
        <w:top w:val="none" w:sz="0" w:space="0" w:color="auto"/>
        <w:left w:val="none" w:sz="0" w:space="0" w:color="auto"/>
        <w:bottom w:val="none" w:sz="0" w:space="0" w:color="auto"/>
        <w:right w:val="none" w:sz="0" w:space="0" w:color="auto"/>
      </w:divBdr>
      <w:divsChild>
        <w:div w:id="169376293">
          <w:marLeft w:val="0"/>
          <w:marRight w:val="0"/>
          <w:marTop w:val="0"/>
          <w:marBottom w:val="0"/>
          <w:divBdr>
            <w:top w:val="none" w:sz="0" w:space="0" w:color="auto"/>
            <w:left w:val="none" w:sz="0" w:space="0" w:color="auto"/>
            <w:bottom w:val="none" w:sz="0" w:space="0" w:color="auto"/>
            <w:right w:val="none" w:sz="0" w:space="0" w:color="auto"/>
          </w:divBdr>
          <w:divsChild>
            <w:div w:id="1539582936">
              <w:marLeft w:val="0"/>
              <w:marRight w:val="0"/>
              <w:marTop w:val="0"/>
              <w:marBottom w:val="0"/>
              <w:divBdr>
                <w:top w:val="none" w:sz="0" w:space="0" w:color="auto"/>
                <w:left w:val="none" w:sz="0" w:space="0" w:color="auto"/>
                <w:bottom w:val="none" w:sz="0" w:space="0" w:color="auto"/>
                <w:right w:val="none" w:sz="0" w:space="0" w:color="auto"/>
              </w:divBdr>
              <w:divsChild>
                <w:div w:id="1831409685">
                  <w:marLeft w:val="0"/>
                  <w:marRight w:val="0"/>
                  <w:marTop w:val="0"/>
                  <w:marBottom w:val="0"/>
                  <w:divBdr>
                    <w:top w:val="none" w:sz="0" w:space="0" w:color="auto"/>
                    <w:left w:val="none" w:sz="0" w:space="0" w:color="auto"/>
                    <w:bottom w:val="none" w:sz="0" w:space="0" w:color="auto"/>
                    <w:right w:val="none" w:sz="0" w:space="0" w:color="auto"/>
                  </w:divBdr>
                  <w:divsChild>
                    <w:div w:id="10700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8178">
      <w:bodyDiv w:val="1"/>
      <w:marLeft w:val="0"/>
      <w:marRight w:val="0"/>
      <w:marTop w:val="0"/>
      <w:marBottom w:val="0"/>
      <w:divBdr>
        <w:top w:val="none" w:sz="0" w:space="0" w:color="auto"/>
        <w:left w:val="none" w:sz="0" w:space="0" w:color="auto"/>
        <w:bottom w:val="none" w:sz="0" w:space="0" w:color="auto"/>
        <w:right w:val="none" w:sz="0" w:space="0" w:color="auto"/>
      </w:divBdr>
    </w:div>
    <w:div w:id="473066686">
      <w:bodyDiv w:val="1"/>
      <w:marLeft w:val="0"/>
      <w:marRight w:val="0"/>
      <w:marTop w:val="0"/>
      <w:marBottom w:val="0"/>
      <w:divBdr>
        <w:top w:val="none" w:sz="0" w:space="0" w:color="auto"/>
        <w:left w:val="none" w:sz="0" w:space="0" w:color="auto"/>
        <w:bottom w:val="none" w:sz="0" w:space="0" w:color="auto"/>
        <w:right w:val="none" w:sz="0" w:space="0" w:color="auto"/>
      </w:divBdr>
    </w:div>
    <w:div w:id="478157843">
      <w:bodyDiv w:val="1"/>
      <w:marLeft w:val="0"/>
      <w:marRight w:val="0"/>
      <w:marTop w:val="0"/>
      <w:marBottom w:val="0"/>
      <w:divBdr>
        <w:top w:val="none" w:sz="0" w:space="0" w:color="auto"/>
        <w:left w:val="none" w:sz="0" w:space="0" w:color="auto"/>
        <w:bottom w:val="none" w:sz="0" w:space="0" w:color="auto"/>
        <w:right w:val="none" w:sz="0" w:space="0" w:color="auto"/>
      </w:divBdr>
    </w:div>
    <w:div w:id="731581941">
      <w:bodyDiv w:val="1"/>
      <w:marLeft w:val="0"/>
      <w:marRight w:val="0"/>
      <w:marTop w:val="0"/>
      <w:marBottom w:val="0"/>
      <w:divBdr>
        <w:top w:val="none" w:sz="0" w:space="0" w:color="auto"/>
        <w:left w:val="none" w:sz="0" w:space="0" w:color="auto"/>
        <w:bottom w:val="none" w:sz="0" w:space="0" w:color="auto"/>
        <w:right w:val="none" w:sz="0" w:space="0" w:color="auto"/>
      </w:divBdr>
      <w:divsChild>
        <w:div w:id="604340124">
          <w:marLeft w:val="0"/>
          <w:marRight w:val="0"/>
          <w:marTop w:val="0"/>
          <w:marBottom w:val="0"/>
          <w:divBdr>
            <w:top w:val="none" w:sz="0" w:space="0" w:color="auto"/>
            <w:left w:val="none" w:sz="0" w:space="0" w:color="auto"/>
            <w:bottom w:val="none" w:sz="0" w:space="0" w:color="auto"/>
            <w:right w:val="none" w:sz="0" w:space="0" w:color="auto"/>
          </w:divBdr>
          <w:divsChild>
            <w:div w:id="1485201549">
              <w:marLeft w:val="0"/>
              <w:marRight w:val="0"/>
              <w:marTop w:val="0"/>
              <w:marBottom w:val="0"/>
              <w:divBdr>
                <w:top w:val="none" w:sz="0" w:space="0" w:color="auto"/>
                <w:left w:val="none" w:sz="0" w:space="0" w:color="auto"/>
                <w:bottom w:val="none" w:sz="0" w:space="0" w:color="auto"/>
                <w:right w:val="none" w:sz="0" w:space="0" w:color="auto"/>
              </w:divBdr>
              <w:divsChild>
                <w:div w:id="681904204">
                  <w:marLeft w:val="0"/>
                  <w:marRight w:val="0"/>
                  <w:marTop w:val="0"/>
                  <w:marBottom w:val="0"/>
                  <w:divBdr>
                    <w:top w:val="none" w:sz="0" w:space="0" w:color="auto"/>
                    <w:left w:val="none" w:sz="0" w:space="0" w:color="auto"/>
                    <w:bottom w:val="none" w:sz="0" w:space="0" w:color="auto"/>
                    <w:right w:val="none" w:sz="0" w:space="0" w:color="auto"/>
                  </w:divBdr>
                </w:div>
                <w:div w:id="12120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6722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15">
          <w:marLeft w:val="0"/>
          <w:marRight w:val="0"/>
          <w:marTop w:val="0"/>
          <w:marBottom w:val="0"/>
          <w:divBdr>
            <w:top w:val="none" w:sz="0" w:space="0" w:color="auto"/>
            <w:left w:val="none" w:sz="0" w:space="0" w:color="auto"/>
            <w:bottom w:val="none" w:sz="0" w:space="0" w:color="auto"/>
            <w:right w:val="none" w:sz="0" w:space="0" w:color="auto"/>
          </w:divBdr>
          <w:divsChild>
            <w:div w:id="1725907801">
              <w:marLeft w:val="0"/>
              <w:marRight w:val="0"/>
              <w:marTop w:val="0"/>
              <w:marBottom w:val="0"/>
              <w:divBdr>
                <w:top w:val="none" w:sz="0" w:space="0" w:color="auto"/>
                <w:left w:val="none" w:sz="0" w:space="0" w:color="auto"/>
                <w:bottom w:val="none" w:sz="0" w:space="0" w:color="auto"/>
                <w:right w:val="none" w:sz="0" w:space="0" w:color="auto"/>
              </w:divBdr>
              <w:divsChild>
                <w:div w:id="2094013838">
                  <w:marLeft w:val="0"/>
                  <w:marRight w:val="0"/>
                  <w:marTop w:val="0"/>
                  <w:marBottom w:val="0"/>
                  <w:divBdr>
                    <w:top w:val="none" w:sz="0" w:space="0" w:color="auto"/>
                    <w:left w:val="none" w:sz="0" w:space="0" w:color="auto"/>
                    <w:bottom w:val="none" w:sz="0" w:space="0" w:color="auto"/>
                    <w:right w:val="none" w:sz="0" w:space="0" w:color="auto"/>
                  </w:divBdr>
                  <w:divsChild>
                    <w:div w:id="20237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45033">
      <w:bodyDiv w:val="1"/>
      <w:marLeft w:val="0"/>
      <w:marRight w:val="0"/>
      <w:marTop w:val="0"/>
      <w:marBottom w:val="0"/>
      <w:divBdr>
        <w:top w:val="none" w:sz="0" w:space="0" w:color="auto"/>
        <w:left w:val="none" w:sz="0" w:space="0" w:color="auto"/>
        <w:bottom w:val="none" w:sz="0" w:space="0" w:color="auto"/>
        <w:right w:val="none" w:sz="0" w:space="0" w:color="auto"/>
      </w:divBdr>
      <w:divsChild>
        <w:div w:id="764419349">
          <w:marLeft w:val="0"/>
          <w:marRight w:val="0"/>
          <w:marTop w:val="0"/>
          <w:marBottom w:val="0"/>
          <w:divBdr>
            <w:top w:val="none" w:sz="0" w:space="0" w:color="auto"/>
            <w:left w:val="none" w:sz="0" w:space="0" w:color="auto"/>
            <w:bottom w:val="none" w:sz="0" w:space="0" w:color="auto"/>
            <w:right w:val="none" w:sz="0" w:space="0" w:color="auto"/>
          </w:divBdr>
          <w:divsChild>
            <w:div w:id="1213269729">
              <w:marLeft w:val="0"/>
              <w:marRight w:val="0"/>
              <w:marTop w:val="0"/>
              <w:marBottom w:val="0"/>
              <w:divBdr>
                <w:top w:val="none" w:sz="0" w:space="0" w:color="auto"/>
                <w:left w:val="none" w:sz="0" w:space="0" w:color="auto"/>
                <w:bottom w:val="none" w:sz="0" w:space="0" w:color="auto"/>
                <w:right w:val="none" w:sz="0" w:space="0" w:color="auto"/>
              </w:divBdr>
              <w:divsChild>
                <w:div w:id="1647124550">
                  <w:marLeft w:val="0"/>
                  <w:marRight w:val="0"/>
                  <w:marTop w:val="0"/>
                  <w:marBottom w:val="0"/>
                  <w:divBdr>
                    <w:top w:val="none" w:sz="0" w:space="0" w:color="auto"/>
                    <w:left w:val="none" w:sz="0" w:space="0" w:color="auto"/>
                    <w:bottom w:val="none" w:sz="0" w:space="0" w:color="auto"/>
                    <w:right w:val="none" w:sz="0" w:space="0" w:color="auto"/>
                  </w:divBdr>
                </w:div>
                <w:div w:id="971250215">
                  <w:marLeft w:val="0"/>
                  <w:marRight w:val="0"/>
                  <w:marTop w:val="0"/>
                  <w:marBottom w:val="0"/>
                  <w:divBdr>
                    <w:top w:val="none" w:sz="0" w:space="0" w:color="auto"/>
                    <w:left w:val="none" w:sz="0" w:space="0" w:color="auto"/>
                    <w:bottom w:val="none" w:sz="0" w:space="0" w:color="auto"/>
                    <w:right w:val="none" w:sz="0" w:space="0" w:color="auto"/>
                  </w:divBdr>
                </w:div>
              </w:divsChild>
            </w:div>
            <w:div w:id="2082437607">
              <w:marLeft w:val="0"/>
              <w:marRight w:val="0"/>
              <w:marTop w:val="0"/>
              <w:marBottom w:val="0"/>
              <w:divBdr>
                <w:top w:val="none" w:sz="0" w:space="0" w:color="auto"/>
                <w:left w:val="none" w:sz="0" w:space="0" w:color="auto"/>
                <w:bottom w:val="none" w:sz="0" w:space="0" w:color="auto"/>
                <w:right w:val="none" w:sz="0" w:space="0" w:color="auto"/>
              </w:divBdr>
              <w:divsChild>
                <w:div w:id="842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6645">
      <w:bodyDiv w:val="1"/>
      <w:marLeft w:val="0"/>
      <w:marRight w:val="0"/>
      <w:marTop w:val="0"/>
      <w:marBottom w:val="0"/>
      <w:divBdr>
        <w:top w:val="none" w:sz="0" w:space="0" w:color="auto"/>
        <w:left w:val="none" w:sz="0" w:space="0" w:color="auto"/>
        <w:bottom w:val="none" w:sz="0" w:space="0" w:color="auto"/>
        <w:right w:val="none" w:sz="0" w:space="0" w:color="auto"/>
      </w:divBdr>
    </w:div>
    <w:div w:id="1212306365">
      <w:bodyDiv w:val="1"/>
      <w:marLeft w:val="0"/>
      <w:marRight w:val="0"/>
      <w:marTop w:val="0"/>
      <w:marBottom w:val="0"/>
      <w:divBdr>
        <w:top w:val="none" w:sz="0" w:space="0" w:color="auto"/>
        <w:left w:val="none" w:sz="0" w:space="0" w:color="auto"/>
        <w:bottom w:val="none" w:sz="0" w:space="0" w:color="auto"/>
        <w:right w:val="none" w:sz="0" w:space="0" w:color="auto"/>
      </w:divBdr>
    </w:div>
    <w:div w:id="1593661455">
      <w:bodyDiv w:val="1"/>
      <w:marLeft w:val="0"/>
      <w:marRight w:val="0"/>
      <w:marTop w:val="0"/>
      <w:marBottom w:val="0"/>
      <w:divBdr>
        <w:top w:val="none" w:sz="0" w:space="0" w:color="auto"/>
        <w:left w:val="none" w:sz="0" w:space="0" w:color="auto"/>
        <w:bottom w:val="none" w:sz="0" w:space="0" w:color="auto"/>
        <w:right w:val="none" w:sz="0" w:space="0" w:color="auto"/>
      </w:divBdr>
    </w:div>
    <w:div w:id="1731686454">
      <w:bodyDiv w:val="1"/>
      <w:marLeft w:val="0"/>
      <w:marRight w:val="0"/>
      <w:marTop w:val="0"/>
      <w:marBottom w:val="0"/>
      <w:divBdr>
        <w:top w:val="none" w:sz="0" w:space="0" w:color="auto"/>
        <w:left w:val="none" w:sz="0" w:space="0" w:color="auto"/>
        <w:bottom w:val="none" w:sz="0" w:space="0" w:color="auto"/>
        <w:right w:val="none" w:sz="0" w:space="0" w:color="auto"/>
      </w:divBdr>
    </w:div>
    <w:div w:id="1790078252">
      <w:bodyDiv w:val="1"/>
      <w:marLeft w:val="0"/>
      <w:marRight w:val="0"/>
      <w:marTop w:val="0"/>
      <w:marBottom w:val="0"/>
      <w:divBdr>
        <w:top w:val="none" w:sz="0" w:space="0" w:color="auto"/>
        <w:left w:val="none" w:sz="0" w:space="0" w:color="auto"/>
        <w:bottom w:val="none" w:sz="0" w:space="0" w:color="auto"/>
        <w:right w:val="none" w:sz="0" w:space="0" w:color="auto"/>
      </w:divBdr>
    </w:div>
    <w:div w:id="1830291313">
      <w:bodyDiv w:val="1"/>
      <w:marLeft w:val="0"/>
      <w:marRight w:val="0"/>
      <w:marTop w:val="0"/>
      <w:marBottom w:val="0"/>
      <w:divBdr>
        <w:top w:val="none" w:sz="0" w:space="0" w:color="auto"/>
        <w:left w:val="none" w:sz="0" w:space="0" w:color="auto"/>
        <w:bottom w:val="none" w:sz="0" w:space="0" w:color="auto"/>
        <w:right w:val="none" w:sz="0" w:space="0" w:color="auto"/>
      </w:divBdr>
    </w:div>
    <w:div w:id="1866941791">
      <w:bodyDiv w:val="1"/>
      <w:marLeft w:val="0"/>
      <w:marRight w:val="0"/>
      <w:marTop w:val="0"/>
      <w:marBottom w:val="0"/>
      <w:divBdr>
        <w:top w:val="none" w:sz="0" w:space="0" w:color="auto"/>
        <w:left w:val="none" w:sz="0" w:space="0" w:color="auto"/>
        <w:bottom w:val="none" w:sz="0" w:space="0" w:color="auto"/>
        <w:right w:val="none" w:sz="0" w:space="0" w:color="auto"/>
      </w:divBdr>
    </w:div>
    <w:div w:id="1872765173">
      <w:bodyDiv w:val="1"/>
      <w:marLeft w:val="0"/>
      <w:marRight w:val="0"/>
      <w:marTop w:val="0"/>
      <w:marBottom w:val="0"/>
      <w:divBdr>
        <w:top w:val="none" w:sz="0" w:space="0" w:color="auto"/>
        <w:left w:val="none" w:sz="0" w:space="0" w:color="auto"/>
        <w:bottom w:val="none" w:sz="0" w:space="0" w:color="auto"/>
        <w:right w:val="none" w:sz="0" w:space="0" w:color="auto"/>
      </w:divBdr>
    </w:div>
    <w:div w:id="1897819605">
      <w:bodyDiv w:val="1"/>
      <w:marLeft w:val="0"/>
      <w:marRight w:val="0"/>
      <w:marTop w:val="0"/>
      <w:marBottom w:val="0"/>
      <w:divBdr>
        <w:top w:val="none" w:sz="0" w:space="0" w:color="auto"/>
        <w:left w:val="none" w:sz="0" w:space="0" w:color="auto"/>
        <w:bottom w:val="none" w:sz="0" w:space="0" w:color="auto"/>
        <w:right w:val="none" w:sz="0" w:space="0" w:color="auto"/>
      </w:divBdr>
    </w:div>
    <w:div w:id="1944872426">
      <w:bodyDiv w:val="1"/>
      <w:marLeft w:val="0"/>
      <w:marRight w:val="0"/>
      <w:marTop w:val="0"/>
      <w:marBottom w:val="0"/>
      <w:divBdr>
        <w:top w:val="none" w:sz="0" w:space="0" w:color="auto"/>
        <w:left w:val="none" w:sz="0" w:space="0" w:color="auto"/>
        <w:bottom w:val="none" w:sz="0" w:space="0" w:color="auto"/>
        <w:right w:val="none" w:sz="0" w:space="0" w:color="auto"/>
      </w:divBdr>
    </w:div>
    <w:div w:id="1991639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E11601-5B37-7140-A1B0-203166D1E649}">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P</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nlc xmlns="5bf3c957-bc80-4980-884a-d873888914d9">
      <UserInfo>
        <DisplayName/>
        <AccountId xsi:nil="true"/>
        <AccountType/>
      </UserInfo>
    </mnl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381943E1F0754C8DD2F9FD97DBF83E" ma:contentTypeVersion="13" ma:contentTypeDescription="Create a new document." ma:contentTypeScope="" ma:versionID="2e77cc169413d65efd508ef7108a0e0b">
  <xsd:schema xmlns:xsd="http://www.w3.org/2001/XMLSchema" xmlns:xs="http://www.w3.org/2001/XMLSchema" xmlns:p="http://schemas.microsoft.com/office/2006/metadata/properties" xmlns:ns2="5bf3c957-bc80-4980-884a-d873888914d9" xmlns:ns3="6ca31513-106a-4871-9fa8-60900a8682c4" targetNamespace="http://schemas.microsoft.com/office/2006/metadata/properties" ma:root="true" ma:fieldsID="ba48ddf81fc0332c9289f684206eed19" ns2:_="" ns3:_="">
    <xsd:import namespace="5bf3c957-bc80-4980-884a-d873888914d9"/>
    <xsd:import namespace="6ca31513-106a-4871-9fa8-60900a868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nl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3c957-bc80-4980-884a-d87388891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nlc" ma:index="20" nillable="true" ma:displayName="Person or Group" ma:list="UserInfo" ma:internalName="mnl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a31513-106a-4871-9fa8-60900a8682c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F6B473-A34D-4288-9650-95A3CE62AD2A}">
  <ds:schemaRefs>
    <ds:schemaRef ds:uri="http://schemas.microsoft.com/office/2006/metadata/properties"/>
    <ds:schemaRef ds:uri="http://schemas.microsoft.com/office/infopath/2007/PartnerControls"/>
    <ds:schemaRef ds:uri="5bf3c957-bc80-4980-884a-d873888914d9"/>
  </ds:schemaRefs>
</ds:datastoreItem>
</file>

<file path=customXml/itemProps3.xml><?xml version="1.0" encoding="utf-8"?>
<ds:datastoreItem xmlns:ds="http://schemas.openxmlformats.org/officeDocument/2006/customXml" ds:itemID="{86B8839C-4FE4-4E3B-94D0-C4D3D6BD9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3c957-bc80-4980-884a-d873888914d9"/>
    <ds:schemaRef ds:uri="6ca31513-106a-4871-9fa8-60900a868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619D9-9D8B-4A7B-BAFD-3923BFDDF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1412</Words>
  <Characters>7526</Characters>
  <Application>Microsoft Office Word</Application>
  <DocSecurity>0</DocSecurity>
  <Lines>203</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June 2020</dc:creator>
  <cp:lastModifiedBy>Kim Howells</cp:lastModifiedBy>
  <cp:revision>3</cp:revision>
  <cp:lastPrinted>2020-07-08T17:59:00Z</cp:lastPrinted>
  <dcterms:created xsi:type="dcterms:W3CDTF">2023-06-19T21:16:00Z</dcterms:created>
  <dcterms:modified xsi:type="dcterms:W3CDTF">2023-08-09T06:47:00Z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0x0101006A381943E1F0754C8DD2F9FD97DBF83E</vt:lpwstr>
  </property>
  <property fmtid="{D5CDD505-2E9C-101B-9397-08002B2CF9AE}" pid="3" name="grammarly_documentId">
    <vt:lpwstr>documentId_6165</vt:lpwstr>
  </property>
  <property fmtid="{D5CDD505-2E9C-101B-9397-08002B2CF9AE}" pid="4" name="grammarly_documentContext">
    <vt:lpwstr>{"goals":[],"domain":"general","emotions":[],"dialect":"british"}</vt:lpwstr>
  </property>
</Properties>
</file>