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E1B1" w14:textId="77777777" w:rsidR="001041EF" w:rsidRDefault="00000000">
      <w:pPr>
        <w:pStyle w:val="Title"/>
      </w:pPr>
      <w:r>
        <w:t>Threshold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Limited</w:t>
      </w:r>
    </w:p>
    <w:p w14:paraId="66140935" w14:textId="77777777" w:rsidR="001041EF" w:rsidRDefault="001041EF">
      <w:pPr>
        <w:pStyle w:val="BodyText"/>
        <w:spacing w:before="3"/>
        <w:rPr>
          <w:sz w:val="45"/>
        </w:rPr>
      </w:pPr>
    </w:p>
    <w:p w14:paraId="29B22227" w14:textId="77777777" w:rsidR="001041EF" w:rsidRDefault="00000000">
      <w:pPr>
        <w:pStyle w:val="Heading1"/>
        <w:tabs>
          <w:tab w:val="left" w:pos="3208"/>
        </w:tabs>
      </w:pPr>
      <w:r>
        <w:t xml:space="preserve">Post </w:t>
      </w:r>
      <w:r>
        <w:rPr>
          <w:spacing w:val="-2"/>
        </w:rPr>
        <w:t>Title:</w:t>
      </w:r>
      <w:r>
        <w:tab/>
        <w:t>Peripatetic</w:t>
      </w:r>
      <w:r>
        <w:rPr>
          <w:spacing w:val="-7"/>
        </w:rPr>
        <w:t xml:space="preserve"> </w:t>
      </w:r>
      <w:r>
        <w:rPr>
          <w:spacing w:val="-2"/>
        </w:rPr>
        <w:t>worker</w:t>
      </w:r>
    </w:p>
    <w:p w14:paraId="31D4FB39" w14:textId="77777777" w:rsidR="001041EF" w:rsidRDefault="001041EF">
      <w:pPr>
        <w:pStyle w:val="BodyText"/>
        <w:spacing w:before="3"/>
        <w:rPr>
          <w:b/>
          <w:sz w:val="29"/>
        </w:rPr>
      </w:pPr>
    </w:p>
    <w:p w14:paraId="52B6975E" w14:textId="77777777" w:rsidR="001041EF" w:rsidRDefault="00000000">
      <w:pPr>
        <w:tabs>
          <w:tab w:val="left" w:pos="3182"/>
        </w:tabs>
        <w:ind w:left="820"/>
        <w:rPr>
          <w:sz w:val="24"/>
        </w:rPr>
      </w:pPr>
      <w:r>
        <w:rPr>
          <w:b/>
          <w:spacing w:val="-2"/>
          <w:sz w:val="24"/>
        </w:rPr>
        <w:t>Hours:</w:t>
      </w:r>
      <w:r>
        <w:rPr>
          <w:b/>
          <w:sz w:val="24"/>
        </w:rPr>
        <w:tab/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35hrs/week.</w:t>
      </w:r>
    </w:p>
    <w:p w14:paraId="41D9CCF0" w14:textId="77777777" w:rsidR="001041EF" w:rsidRDefault="001041EF">
      <w:pPr>
        <w:pStyle w:val="BodyText"/>
        <w:spacing w:before="2"/>
        <w:rPr>
          <w:sz w:val="16"/>
        </w:rPr>
      </w:pPr>
    </w:p>
    <w:p w14:paraId="5B97DA38" w14:textId="77777777" w:rsidR="001041EF" w:rsidRDefault="001041EF">
      <w:pPr>
        <w:rPr>
          <w:sz w:val="16"/>
        </w:rPr>
        <w:sectPr w:rsidR="001041EF">
          <w:footerReference w:type="default" r:id="rId7"/>
          <w:type w:val="continuous"/>
          <w:pgSz w:w="11910" w:h="16840"/>
          <w:pgMar w:top="1360" w:right="640" w:bottom="960" w:left="980" w:header="0" w:footer="780" w:gutter="0"/>
          <w:pgNumType w:start="1"/>
          <w:cols w:space="720"/>
        </w:sectPr>
      </w:pPr>
    </w:p>
    <w:p w14:paraId="6B9B77AC" w14:textId="77777777" w:rsidR="001041EF" w:rsidRDefault="00000000">
      <w:pPr>
        <w:pStyle w:val="Heading1"/>
        <w:spacing w:before="92" w:line="489" w:lineRule="auto"/>
      </w:pPr>
      <w:r>
        <w:rPr>
          <w:spacing w:val="-2"/>
        </w:rPr>
        <w:t>Salary:</w:t>
      </w:r>
      <w:r>
        <w:rPr>
          <w:spacing w:val="40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Leave:</w:t>
      </w:r>
    </w:p>
    <w:p w14:paraId="464AFFD0" w14:textId="77777777" w:rsidR="001041EF" w:rsidRDefault="00000000">
      <w:pPr>
        <w:pStyle w:val="BodyText"/>
        <w:spacing w:before="93"/>
        <w:ind w:left="820"/>
      </w:pPr>
      <w:r>
        <w:br w:type="column"/>
      </w:r>
      <w:r>
        <w:t>30</w:t>
      </w:r>
      <w:r>
        <w:rPr>
          <w:spacing w:val="-3"/>
        </w:rPr>
        <w:t xml:space="preserve"> </w:t>
      </w:r>
      <w:r>
        <w:rPr>
          <w:spacing w:val="-4"/>
        </w:rPr>
        <w:t>days</w:t>
      </w:r>
    </w:p>
    <w:p w14:paraId="4644B1FE" w14:textId="77777777" w:rsidR="001041EF" w:rsidRDefault="001041EF">
      <w:pPr>
        <w:sectPr w:rsidR="001041EF">
          <w:type w:val="continuous"/>
          <w:pgSz w:w="11910" w:h="16840"/>
          <w:pgMar w:top="1360" w:right="640" w:bottom="960" w:left="980" w:header="0" w:footer="780" w:gutter="0"/>
          <w:cols w:num="2" w:space="720" w:equalWidth="0">
            <w:col w:w="2458" w:space="52"/>
            <w:col w:w="7780"/>
          </w:cols>
        </w:sectPr>
      </w:pPr>
    </w:p>
    <w:p w14:paraId="546D3889" w14:textId="77777777" w:rsidR="001041EF" w:rsidRDefault="001041EF">
      <w:pPr>
        <w:pStyle w:val="BodyText"/>
        <w:spacing w:before="2"/>
        <w:rPr>
          <w:sz w:val="20"/>
        </w:rPr>
      </w:pPr>
    </w:p>
    <w:p w14:paraId="7D1EC2BF" w14:textId="77777777" w:rsidR="001041EF" w:rsidRDefault="00000000">
      <w:pPr>
        <w:pStyle w:val="Heading1"/>
        <w:spacing w:before="92"/>
      </w:pPr>
      <w:r>
        <w:rPr>
          <w:u w:val="thick"/>
        </w:rPr>
        <w:t>Peripatetic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Worker.</w:t>
      </w:r>
    </w:p>
    <w:p w14:paraId="20221791" w14:textId="77777777" w:rsidR="001041EF" w:rsidRDefault="001041EF">
      <w:pPr>
        <w:pStyle w:val="BodyText"/>
        <w:rPr>
          <w:b/>
          <w:sz w:val="16"/>
        </w:rPr>
      </w:pPr>
    </w:p>
    <w:p w14:paraId="56EEEB05" w14:textId="77777777" w:rsidR="001041EF" w:rsidRDefault="00000000">
      <w:pPr>
        <w:pStyle w:val="BodyText"/>
        <w:spacing w:before="93"/>
        <w:ind w:left="820" w:right="1221"/>
      </w:pPr>
      <w:r>
        <w:t>This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2"/>
        </w:rPr>
        <w:t xml:space="preserve"> </w:t>
      </w:r>
      <w:r w:rsidRPr="00F168C2">
        <w:rPr>
          <w:lang w:val="en-GB"/>
        </w:rP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 xml:space="preserve">of the organisation, working both in the refuge with women or children where appropriate, in the advice </w:t>
      </w:r>
      <w:proofErr w:type="spellStart"/>
      <w:r>
        <w:t>centre</w:t>
      </w:r>
      <w:proofErr w:type="spellEnd"/>
      <w:r>
        <w:t xml:space="preserve"> and </w:t>
      </w:r>
      <w:r w:rsidRPr="00F168C2">
        <w:rPr>
          <w:lang w:val="en-GB"/>
        </w:rPr>
        <w:t>within</w:t>
      </w:r>
      <w:r>
        <w:t xml:space="preserve"> the </w:t>
      </w:r>
      <w:r w:rsidRPr="00F168C2">
        <w:rPr>
          <w:lang w:val="en-GB"/>
        </w:rPr>
        <w:t>community</w:t>
      </w:r>
      <w:r>
        <w:t>. Therefore, the duties of this post are many and varied, encompassing the roles and responsibilities</w:t>
      </w:r>
      <w:r>
        <w:rPr>
          <w:spacing w:val="-1"/>
        </w:rPr>
        <w:t xml:space="preserve"> </w:t>
      </w:r>
      <w:r>
        <w:t>of all front-line workers, but with an expectation</w:t>
      </w:r>
      <w:r>
        <w:rPr>
          <w:spacing w:val="-1"/>
        </w:rPr>
        <w:t xml:space="preserve"> </w:t>
      </w:r>
      <w:r>
        <w:t xml:space="preserve">that the level of experience and responsibility would be less than that of designated </w:t>
      </w:r>
      <w:r>
        <w:rPr>
          <w:spacing w:val="-2"/>
        </w:rPr>
        <w:t>workers.</w:t>
      </w:r>
    </w:p>
    <w:p w14:paraId="26BAF463" w14:textId="77777777" w:rsidR="001041EF" w:rsidRDefault="001041EF">
      <w:pPr>
        <w:pStyle w:val="BodyText"/>
      </w:pPr>
    </w:p>
    <w:p w14:paraId="6D3E3E12" w14:textId="77777777" w:rsidR="001041EF" w:rsidRDefault="00000000">
      <w:pPr>
        <w:pStyle w:val="Heading1"/>
        <w:spacing w:line="480" w:lineRule="auto"/>
        <w:ind w:right="6291"/>
      </w:pPr>
      <w:r>
        <w:t>Job Description.</w:t>
      </w:r>
      <w:r>
        <w:rPr>
          <w:spacing w:val="80"/>
        </w:rPr>
        <w:t xml:space="preserve"> </w:t>
      </w:r>
      <w:r>
        <w:rPr>
          <w:u w:val="thick"/>
        </w:rPr>
        <w:t>Peripatetic</w:t>
      </w:r>
      <w:r>
        <w:rPr>
          <w:spacing w:val="-17"/>
          <w:u w:val="thick"/>
        </w:rPr>
        <w:t xml:space="preserve"> </w:t>
      </w:r>
      <w:r>
        <w:rPr>
          <w:u w:val="thick"/>
        </w:rPr>
        <w:t>Support</w:t>
      </w:r>
      <w:r>
        <w:rPr>
          <w:spacing w:val="-17"/>
          <w:u w:val="thick"/>
        </w:rPr>
        <w:t xml:space="preserve"> </w:t>
      </w:r>
      <w:r>
        <w:rPr>
          <w:u w:val="thick"/>
        </w:rPr>
        <w:t>Worker.</w:t>
      </w:r>
    </w:p>
    <w:p w14:paraId="07E03D04" w14:textId="77777777" w:rsidR="001041EF" w:rsidRDefault="00000000">
      <w:pPr>
        <w:pStyle w:val="BodyText"/>
        <w:ind w:left="820"/>
      </w:pPr>
      <w:r>
        <w:t>The</w:t>
      </w:r>
      <w:r>
        <w:rPr>
          <w:spacing w:val="-3"/>
        </w:rPr>
        <w:t xml:space="preserve"> </w:t>
      </w:r>
      <w:r>
        <w:t>Peripatetic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for:</w:t>
      </w:r>
    </w:p>
    <w:p w14:paraId="40917B53" w14:textId="77777777" w:rsidR="001041EF" w:rsidRDefault="001041EF">
      <w:pPr>
        <w:pStyle w:val="BodyText"/>
      </w:pPr>
    </w:p>
    <w:p w14:paraId="2834F3D3" w14:textId="122C92C0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343"/>
        <w:rPr>
          <w:sz w:val="24"/>
        </w:rPr>
      </w:pPr>
      <w:r>
        <w:rPr>
          <w:sz w:val="24"/>
        </w:rPr>
        <w:t>In co-operation with all other workers, working constructively with families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refuge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level of</w:t>
      </w:r>
      <w:r>
        <w:rPr>
          <w:spacing w:val="-2"/>
          <w:sz w:val="24"/>
        </w:rPr>
        <w:t xml:space="preserve"> </w:t>
      </w:r>
      <w:r>
        <w:rPr>
          <w:sz w:val="24"/>
        </w:rPr>
        <w:t>practical,</w:t>
      </w:r>
      <w:r>
        <w:rPr>
          <w:spacing w:val="-5"/>
          <w:sz w:val="24"/>
        </w:rPr>
        <w:t xml:space="preserve"> </w:t>
      </w:r>
      <w:r w:rsidR="00F168C2">
        <w:rPr>
          <w:sz w:val="24"/>
        </w:rPr>
        <w:t>emotional,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needs.</w:t>
      </w:r>
    </w:p>
    <w:p w14:paraId="127AA2DF" w14:textId="77777777" w:rsidR="001041EF" w:rsidRDefault="001041EF">
      <w:pPr>
        <w:pStyle w:val="BodyText"/>
      </w:pPr>
    </w:p>
    <w:p w14:paraId="05C707DA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875"/>
        <w:rPr>
          <w:sz w:val="24"/>
        </w:rPr>
      </w:pPr>
      <w:r>
        <w:rPr>
          <w:sz w:val="24"/>
        </w:rPr>
        <w:t>Supporting</w:t>
      </w:r>
      <w:r>
        <w:rPr>
          <w:spacing w:val="-7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refuge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community scheme to address their mental and physical health needs.</w:t>
      </w:r>
    </w:p>
    <w:p w14:paraId="3F84EA92" w14:textId="77777777" w:rsidR="001041EF" w:rsidRDefault="001041EF">
      <w:pPr>
        <w:pStyle w:val="BodyText"/>
      </w:pPr>
    </w:p>
    <w:p w14:paraId="6927BB9A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right="1303"/>
        <w:jc w:val="both"/>
        <w:rPr>
          <w:sz w:val="24"/>
        </w:rPr>
      </w:pP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accurate records of work done with</w:t>
      </w:r>
      <w:r>
        <w:rPr>
          <w:spacing w:val="-2"/>
          <w:sz w:val="24"/>
        </w:rPr>
        <w:t xml:space="preserve"> </w:t>
      </w:r>
      <w:r>
        <w:rPr>
          <w:sz w:val="24"/>
        </w:rPr>
        <w:t>families 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family,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 of the appropriate level of support.</w:t>
      </w:r>
    </w:p>
    <w:p w14:paraId="3454F79C" w14:textId="77777777" w:rsidR="001041EF" w:rsidRDefault="001041EF">
      <w:pPr>
        <w:pStyle w:val="BodyText"/>
        <w:spacing w:before="11"/>
        <w:rPr>
          <w:sz w:val="23"/>
        </w:rPr>
      </w:pPr>
    </w:p>
    <w:p w14:paraId="3AABEE65" w14:textId="4B621AD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170"/>
        <w:rPr>
          <w:sz w:val="24"/>
        </w:rPr>
      </w:pPr>
      <w:r>
        <w:rPr>
          <w:sz w:val="24"/>
        </w:rPr>
        <w:t xml:space="preserve">Providing up to date information on all relevant topics, </w:t>
      </w:r>
      <w:r w:rsidR="00A76664">
        <w:rPr>
          <w:sz w:val="24"/>
        </w:rPr>
        <w:t>e.g.,</w:t>
      </w:r>
      <w:r>
        <w:rPr>
          <w:sz w:val="24"/>
        </w:rPr>
        <w:t xml:space="preserve"> legal protection,</w:t>
      </w:r>
      <w:r>
        <w:rPr>
          <w:spacing w:val="-7"/>
          <w:sz w:val="24"/>
        </w:rPr>
        <w:t xml:space="preserve"> </w:t>
      </w:r>
      <w:r>
        <w:rPr>
          <w:sz w:val="24"/>
        </w:rPr>
        <w:t>divorce,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security,</w:t>
      </w:r>
      <w:r>
        <w:rPr>
          <w:spacing w:val="-5"/>
          <w:sz w:val="24"/>
        </w:rPr>
        <w:t xml:space="preserve"> </w:t>
      </w:r>
      <w:r>
        <w:rPr>
          <w:sz w:val="24"/>
        </w:rPr>
        <w:t>benefits,</w:t>
      </w:r>
      <w:r>
        <w:rPr>
          <w:spacing w:val="-7"/>
          <w:sz w:val="24"/>
        </w:rPr>
        <w:t xml:space="preserve"> </w:t>
      </w:r>
      <w:r>
        <w:rPr>
          <w:sz w:val="24"/>
        </w:rPr>
        <w:t>housing,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education,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to families within refuge or the community scheme.</w:t>
      </w:r>
    </w:p>
    <w:p w14:paraId="70E5608C" w14:textId="77777777" w:rsidR="001041EF" w:rsidRDefault="001041EF">
      <w:pPr>
        <w:pStyle w:val="BodyText"/>
        <w:spacing w:before="1"/>
      </w:pPr>
    </w:p>
    <w:p w14:paraId="2AB5BC1E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202"/>
        <w:jc w:val="both"/>
        <w:rPr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 the</w:t>
      </w:r>
      <w:r>
        <w:rPr>
          <w:spacing w:val="-1"/>
          <w:sz w:val="24"/>
        </w:rPr>
        <w:t xml:space="preserve"> </w:t>
      </w:r>
      <w:r>
        <w:rPr>
          <w:sz w:val="24"/>
        </w:rPr>
        <w:t>same immediately to the designated Child Protection Officer.</w:t>
      </w:r>
    </w:p>
    <w:p w14:paraId="18FE9C0C" w14:textId="77777777" w:rsidR="001041EF" w:rsidRDefault="001041EF">
      <w:pPr>
        <w:jc w:val="both"/>
        <w:rPr>
          <w:sz w:val="24"/>
        </w:rPr>
        <w:sectPr w:rsidR="001041EF">
          <w:type w:val="continuous"/>
          <w:pgSz w:w="11910" w:h="16840"/>
          <w:pgMar w:top="1360" w:right="640" w:bottom="960" w:left="980" w:header="0" w:footer="780" w:gutter="0"/>
          <w:cols w:space="720"/>
        </w:sectPr>
      </w:pPr>
    </w:p>
    <w:p w14:paraId="7AB54755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77"/>
        <w:ind w:right="1342"/>
        <w:rPr>
          <w:sz w:val="24"/>
        </w:rPr>
      </w:pPr>
      <w:r>
        <w:rPr>
          <w:sz w:val="24"/>
        </w:rPr>
        <w:lastRenderedPageBreak/>
        <w:t>Facilitating access for residents and scheme participants, when necessary,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D.W.P.,</w:t>
      </w:r>
      <w:r>
        <w:rPr>
          <w:spacing w:val="-6"/>
          <w:sz w:val="24"/>
        </w:rPr>
        <w:t xml:space="preserve"> </w:t>
      </w:r>
      <w:r>
        <w:rPr>
          <w:sz w:val="24"/>
        </w:rPr>
        <w:t>solicitors,</w:t>
      </w:r>
      <w:r>
        <w:rPr>
          <w:spacing w:val="-4"/>
          <w:sz w:val="24"/>
        </w:rPr>
        <w:t xml:space="preserve"> </w:t>
      </w:r>
      <w:r>
        <w:rPr>
          <w:sz w:val="24"/>
        </w:rPr>
        <w:t>courts,</w:t>
      </w:r>
      <w:r>
        <w:rPr>
          <w:spacing w:val="-7"/>
          <w:sz w:val="24"/>
        </w:rPr>
        <w:t xml:space="preserve"> </w:t>
      </w:r>
      <w:r>
        <w:rPr>
          <w:sz w:val="24"/>
        </w:rPr>
        <w:t>housing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 other relevant agencies, and support them in their interaction with these agencies.</w:t>
      </w:r>
    </w:p>
    <w:p w14:paraId="177E72F4" w14:textId="77777777" w:rsidR="001041EF" w:rsidRDefault="001041EF">
      <w:pPr>
        <w:pStyle w:val="BodyText"/>
      </w:pPr>
    </w:p>
    <w:p w14:paraId="690CC3D8" w14:textId="2C40A441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right="1490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individual’s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confidence and </w:t>
      </w:r>
      <w:r w:rsidR="00A76664">
        <w:rPr>
          <w:sz w:val="24"/>
        </w:rPr>
        <w:t>self-esteem</w:t>
      </w:r>
      <w:r>
        <w:rPr>
          <w:sz w:val="24"/>
        </w:rPr>
        <w:t xml:space="preserve"> for all residents and scheme participants.</w:t>
      </w:r>
    </w:p>
    <w:p w14:paraId="29C22111" w14:textId="77777777" w:rsidR="001041EF" w:rsidRDefault="001041EF">
      <w:pPr>
        <w:pStyle w:val="BodyText"/>
        <w:spacing w:before="11"/>
        <w:rPr>
          <w:sz w:val="23"/>
        </w:rPr>
      </w:pPr>
    </w:p>
    <w:p w14:paraId="177B5CB9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466"/>
        <w:rPr>
          <w:sz w:val="24"/>
        </w:rPr>
      </w:pP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 smooth running of the refuges.</w:t>
      </w:r>
    </w:p>
    <w:p w14:paraId="72A0ECFC" w14:textId="77777777" w:rsidR="001041EF" w:rsidRDefault="001041EF">
      <w:pPr>
        <w:pStyle w:val="BodyText"/>
      </w:pPr>
    </w:p>
    <w:p w14:paraId="22B08033" w14:textId="1E898A39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847"/>
        <w:rPr>
          <w:sz w:val="24"/>
        </w:rPr>
      </w:pP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refuge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 scheme as deemed appropriate by the Child Work Co-</w:t>
      </w:r>
      <w:r w:rsidR="00A76664">
        <w:rPr>
          <w:sz w:val="24"/>
        </w:rPr>
        <w:t>Ordinator</w:t>
      </w:r>
      <w:r>
        <w:rPr>
          <w:sz w:val="24"/>
        </w:rPr>
        <w:t>.</w:t>
      </w:r>
    </w:p>
    <w:p w14:paraId="6832F9B8" w14:textId="77777777" w:rsidR="001041EF" w:rsidRDefault="001041EF">
      <w:pPr>
        <w:pStyle w:val="BodyText"/>
      </w:pPr>
    </w:p>
    <w:p w14:paraId="06A2F5D8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Adhering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group.</w:t>
      </w:r>
    </w:p>
    <w:p w14:paraId="34BE0575" w14:textId="77777777" w:rsidR="001041EF" w:rsidRDefault="001041EF">
      <w:pPr>
        <w:pStyle w:val="BodyText"/>
        <w:spacing w:before="1"/>
      </w:pPr>
    </w:p>
    <w:p w14:paraId="78E436DD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279"/>
        <w:rPr>
          <w:sz w:val="24"/>
        </w:rPr>
      </w:pPr>
      <w:r>
        <w:rPr>
          <w:sz w:val="24"/>
        </w:rPr>
        <w:t>Ensuring the smooth running of the refuge, identifying the need for equipment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supplies,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repairs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redecoration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</w:t>
      </w:r>
      <w:r>
        <w:rPr>
          <w:spacing w:val="-6"/>
          <w:sz w:val="24"/>
        </w:rPr>
        <w:t xml:space="preserve"> </w:t>
      </w:r>
      <w:r>
        <w:rPr>
          <w:sz w:val="24"/>
        </w:rPr>
        <w:t>and garden and liaising with the Housing Association as necessary, with particular attention to and responsibility for health and safety issues, reporting any breaches to the HR Officer.</w:t>
      </w:r>
    </w:p>
    <w:p w14:paraId="6619A28F" w14:textId="77777777" w:rsidR="001041EF" w:rsidRDefault="001041EF">
      <w:pPr>
        <w:pStyle w:val="BodyText"/>
      </w:pPr>
    </w:p>
    <w:p w14:paraId="007E45E8" w14:textId="15C52E9E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411"/>
        <w:rPr>
          <w:sz w:val="24"/>
        </w:rPr>
      </w:pP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Monday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Friday,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but as and when directed by the HR Manager, to allocate some time for evening, </w:t>
      </w:r>
      <w:r w:rsidR="00A76664">
        <w:rPr>
          <w:sz w:val="24"/>
        </w:rPr>
        <w:t>weekend,</w:t>
      </w:r>
      <w:r>
        <w:rPr>
          <w:sz w:val="24"/>
        </w:rPr>
        <w:t xml:space="preserve"> and bank holiday work to meet the needs of the client group.</w:t>
      </w:r>
    </w:p>
    <w:p w14:paraId="074C95B9" w14:textId="77777777" w:rsidR="001041EF" w:rsidRDefault="001041EF">
      <w:pPr>
        <w:pStyle w:val="BodyText"/>
      </w:pPr>
    </w:p>
    <w:p w14:paraId="201895C7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1645"/>
        <w:rPr>
          <w:sz w:val="24"/>
        </w:rPr>
      </w:pPr>
      <w:r>
        <w:rPr>
          <w:sz w:val="24"/>
        </w:rPr>
        <w:t>Attending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HR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 Refuge Manager.</w:t>
      </w:r>
    </w:p>
    <w:p w14:paraId="6A36C1C7" w14:textId="77777777" w:rsidR="001041EF" w:rsidRDefault="001041EF">
      <w:pPr>
        <w:pStyle w:val="BodyText"/>
      </w:pPr>
    </w:p>
    <w:p w14:paraId="51B4E69E" w14:textId="5997AA9E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right="1185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produce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diary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information, work logs and timesheets </w:t>
      </w:r>
      <w:r w:rsidR="00A76664">
        <w:rPr>
          <w:sz w:val="24"/>
        </w:rPr>
        <w:t>monthly</w:t>
      </w:r>
      <w:r>
        <w:rPr>
          <w:sz w:val="24"/>
        </w:rPr>
        <w:t>.</w:t>
      </w:r>
    </w:p>
    <w:p w14:paraId="24000C2C" w14:textId="77777777" w:rsidR="001041EF" w:rsidRDefault="001041EF">
      <w:pPr>
        <w:pStyle w:val="BodyText"/>
        <w:spacing w:before="11"/>
        <w:rPr>
          <w:sz w:val="23"/>
        </w:rPr>
      </w:pPr>
    </w:p>
    <w:p w14:paraId="30DFC67B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necessary.</w:t>
      </w:r>
    </w:p>
    <w:p w14:paraId="13CE3600" w14:textId="77777777" w:rsidR="001041EF" w:rsidRDefault="001041EF">
      <w:pPr>
        <w:pStyle w:val="BodyText"/>
      </w:pPr>
    </w:p>
    <w:p w14:paraId="68FA6541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Attending</w:t>
      </w:r>
      <w:r>
        <w:rPr>
          <w:spacing w:val="-6"/>
          <w:sz w:val="24"/>
        </w:rPr>
        <w:t xml:space="preserve"> </w:t>
      </w:r>
      <w:r>
        <w:rPr>
          <w:sz w:val="24"/>
        </w:rPr>
        <w:t>Support/Supervision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Officer.</w:t>
      </w:r>
    </w:p>
    <w:p w14:paraId="690B64D9" w14:textId="77777777" w:rsidR="001041EF" w:rsidRDefault="001041EF">
      <w:pPr>
        <w:pStyle w:val="BodyText"/>
      </w:pPr>
    </w:p>
    <w:p w14:paraId="7528CACC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right="2086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hour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required, by going out or on the telephone.</w:t>
      </w:r>
    </w:p>
    <w:p w14:paraId="38F8D884" w14:textId="77777777" w:rsidR="001041EF" w:rsidRDefault="001041EF">
      <w:pPr>
        <w:pStyle w:val="BodyText"/>
      </w:pPr>
    </w:p>
    <w:p w14:paraId="3D9702B7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activities.</w:t>
      </w:r>
    </w:p>
    <w:p w14:paraId="654FFA40" w14:textId="77777777" w:rsidR="001041EF" w:rsidRDefault="001041EF">
      <w:pPr>
        <w:pStyle w:val="BodyText"/>
        <w:spacing w:before="1"/>
      </w:pPr>
    </w:p>
    <w:p w14:paraId="484045F0" w14:textId="77777777" w:rsidR="001041EF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 designed 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CEO.</w:t>
      </w:r>
    </w:p>
    <w:p w14:paraId="64C7D61C" w14:textId="77777777" w:rsidR="001041EF" w:rsidRDefault="001041EF">
      <w:pPr>
        <w:pStyle w:val="BodyText"/>
        <w:rPr>
          <w:sz w:val="26"/>
        </w:rPr>
      </w:pPr>
    </w:p>
    <w:p w14:paraId="616DECC7" w14:textId="77777777" w:rsidR="001041EF" w:rsidRDefault="00000000">
      <w:pPr>
        <w:pStyle w:val="Heading1"/>
        <w:spacing w:before="217"/>
        <w:ind w:left="1528"/>
      </w:pPr>
      <w:r>
        <w:t>General</w:t>
      </w:r>
      <w:r>
        <w:rPr>
          <w:spacing w:val="-2"/>
        </w:rPr>
        <w:t xml:space="preserve"> Duties</w:t>
      </w:r>
    </w:p>
    <w:p w14:paraId="51216AC1" w14:textId="77777777" w:rsidR="001041EF" w:rsidRDefault="001041EF">
      <w:pPr>
        <w:pStyle w:val="BodyText"/>
        <w:spacing w:before="2"/>
        <w:rPr>
          <w:b/>
          <w:sz w:val="29"/>
        </w:rPr>
      </w:pPr>
    </w:p>
    <w:p w14:paraId="0A094D80" w14:textId="099F7EF9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spacing w:before="1"/>
        <w:ind w:right="1192"/>
        <w:rPr>
          <w:sz w:val="24"/>
        </w:rPr>
      </w:pP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Threshold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especially those relating to confidentiality and equal </w:t>
      </w:r>
      <w:r w:rsidR="00A76664">
        <w:rPr>
          <w:sz w:val="24"/>
        </w:rPr>
        <w:t>opportunities.</w:t>
      </w:r>
    </w:p>
    <w:p w14:paraId="21EEE3BF" w14:textId="77777777" w:rsidR="001041EF" w:rsidRDefault="001041EF">
      <w:pPr>
        <w:rPr>
          <w:sz w:val="24"/>
        </w:rPr>
        <w:sectPr w:rsidR="001041EF">
          <w:pgSz w:w="11910" w:h="16840"/>
          <w:pgMar w:top="1340" w:right="640" w:bottom="960" w:left="980" w:header="0" w:footer="780" w:gutter="0"/>
          <w:cols w:space="720"/>
        </w:sectPr>
      </w:pPr>
    </w:p>
    <w:p w14:paraId="64A3CB5C" w14:textId="3B804B4E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 w:rsidR="00A76664">
        <w:rPr>
          <w:spacing w:val="-2"/>
          <w:sz w:val="24"/>
        </w:rPr>
        <w:t>meetings.</w:t>
      </w:r>
    </w:p>
    <w:p w14:paraId="7ABD725E" w14:textId="77777777" w:rsidR="001041EF" w:rsidRDefault="001041EF">
      <w:pPr>
        <w:pStyle w:val="BodyText"/>
      </w:pPr>
    </w:p>
    <w:p w14:paraId="50D97A35" w14:textId="791B3178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6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A76664">
        <w:rPr>
          <w:spacing w:val="-2"/>
          <w:sz w:val="24"/>
        </w:rPr>
        <w:t>collated.</w:t>
      </w:r>
    </w:p>
    <w:p w14:paraId="4232190C" w14:textId="77777777" w:rsidR="001041EF" w:rsidRDefault="001041EF">
      <w:pPr>
        <w:pStyle w:val="BodyText"/>
      </w:pPr>
    </w:p>
    <w:p w14:paraId="16F7BA61" w14:textId="47B87221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directed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 w:rsidR="00A76664">
        <w:rPr>
          <w:spacing w:val="-2"/>
          <w:sz w:val="24"/>
        </w:rPr>
        <w:t>manager.</w:t>
      </w:r>
    </w:p>
    <w:p w14:paraId="38B5C69F" w14:textId="77777777" w:rsidR="001041EF" w:rsidRDefault="001041EF">
      <w:pPr>
        <w:pStyle w:val="BodyText"/>
      </w:pPr>
    </w:p>
    <w:p w14:paraId="3091A21F" w14:textId="1D006BDD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Undertake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directed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line</w:t>
      </w:r>
      <w:r>
        <w:rPr>
          <w:spacing w:val="-9"/>
          <w:sz w:val="24"/>
        </w:rPr>
        <w:t xml:space="preserve"> </w:t>
      </w:r>
      <w:r w:rsidR="00A76664">
        <w:rPr>
          <w:spacing w:val="-2"/>
          <w:sz w:val="24"/>
        </w:rPr>
        <w:t>manager.</w:t>
      </w:r>
    </w:p>
    <w:p w14:paraId="5E05495D" w14:textId="77777777" w:rsidR="001041EF" w:rsidRDefault="001041EF">
      <w:pPr>
        <w:pStyle w:val="BodyText"/>
        <w:spacing w:before="11"/>
        <w:rPr>
          <w:sz w:val="23"/>
        </w:rPr>
      </w:pPr>
    </w:p>
    <w:p w14:paraId="0BDC6747" w14:textId="3572091C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15"/>
          <w:sz w:val="24"/>
        </w:rPr>
        <w:t xml:space="preserve"> </w:t>
      </w:r>
      <w:r w:rsidR="00A76664">
        <w:rPr>
          <w:spacing w:val="-2"/>
          <w:sz w:val="24"/>
        </w:rPr>
        <w:t>Carmarthenshire.</w:t>
      </w:r>
    </w:p>
    <w:p w14:paraId="2172D740" w14:textId="77777777" w:rsidR="001041EF" w:rsidRDefault="001041EF">
      <w:pPr>
        <w:pStyle w:val="BodyText"/>
      </w:pPr>
    </w:p>
    <w:p w14:paraId="4DB87E87" w14:textId="55EFB4DD" w:rsidR="001041EF" w:rsidRDefault="00000000">
      <w:pPr>
        <w:pStyle w:val="ListParagraph"/>
        <w:numPr>
          <w:ilvl w:val="0"/>
          <w:numId w:val="5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Undertake</w:t>
      </w:r>
      <w:r>
        <w:rPr>
          <w:spacing w:val="-11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 w:rsidR="00A76664">
        <w:rPr>
          <w:spacing w:val="-2"/>
          <w:sz w:val="24"/>
        </w:rPr>
        <w:t>required.</w:t>
      </w:r>
    </w:p>
    <w:p w14:paraId="39DAD770" w14:textId="77777777" w:rsidR="001041EF" w:rsidRDefault="001041EF">
      <w:pPr>
        <w:pStyle w:val="BodyText"/>
      </w:pPr>
    </w:p>
    <w:p w14:paraId="1B87A7BA" w14:textId="77777777" w:rsidR="001041EF" w:rsidRDefault="00000000">
      <w:pPr>
        <w:ind w:left="1247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Specification</w:t>
      </w:r>
    </w:p>
    <w:p w14:paraId="3E3A3B59" w14:textId="77777777" w:rsidR="001041EF" w:rsidRDefault="001041EF">
      <w:pPr>
        <w:pStyle w:val="BodyText"/>
        <w:spacing w:before="4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820"/>
        <w:gridCol w:w="3118"/>
      </w:tblGrid>
      <w:tr w:rsidR="001041EF" w14:paraId="55B98136" w14:textId="77777777">
        <w:trPr>
          <w:trHeight w:val="254"/>
        </w:trPr>
        <w:tc>
          <w:tcPr>
            <w:tcW w:w="2127" w:type="dxa"/>
          </w:tcPr>
          <w:p w14:paraId="5B03A8B0" w14:textId="77777777" w:rsidR="001041EF" w:rsidRDefault="001041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366B3C3C" w14:textId="77777777" w:rsidR="001041EF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3118" w:type="dxa"/>
          </w:tcPr>
          <w:p w14:paraId="4AF28A89" w14:textId="77777777" w:rsidR="001041EF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1041EF" w14:paraId="13539D8A" w14:textId="77777777">
        <w:trPr>
          <w:trHeight w:val="1427"/>
        </w:trPr>
        <w:tc>
          <w:tcPr>
            <w:tcW w:w="2127" w:type="dxa"/>
          </w:tcPr>
          <w:p w14:paraId="489ECD7B" w14:textId="77777777" w:rsidR="001041E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Education/ Qualifications</w:t>
            </w:r>
          </w:p>
        </w:tc>
        <w:tc>
          <w:tcPr>
            <w:tcW w:w="4820" w:type="dxa"/>
          </w:tcPr>
          <w:p w14:paraId="0F3DD1DC" w14:textId="77777777" w:rsidR="001041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"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 support environment</w:t>
            </w:r>
          </w:p>
          <w:p w14:paraId="51A8A728" w14:textId="77777777" w:rsidR="001041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Licence</w:t>
            </w:r>
          </w:p>
          <w:p w14:paraId="4E219940" w14:textId="0DF46389" w:rsidR="001041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GCSE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 w:rsidR="00A76664">
              <w:rPr>
                <w:sz w:val="24"/>
              </w:rPr>
              <w:t>Math</w:t>
            </w:r>
            <w:r>
              <w:rPr>
                <w:sz w:val="24"/>
              </w:rPr>
              <w:t xml:space="preserve"> or equivalent.</w:t>
            </w:r>
          </w:p>
        </w:tc>
        <w:tc>
          <w:tcPr>
            <w:tcW w:w="3118" w:type="dxa"/>
          </w:tcPr>
          <w:p w14:paraId="7A00FF6B" w14:textId="77777777" w:rsidR="001041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4"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A Degree in appropriate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</w:tr>
      <w:tr w:rsidR="001041EF" w14:paraId="1040A3A0" w14:textId="77777777">
        <w:trPr>
          <w:trHeight w:val="6576"/>
        </w:trPr>
        <w:tc>
          <w:tcPr>
            <w:tcW w:w="2127" w:type="dxa"/>
          </w:tcPr>
          <w:p w14:paraId="09CF7FBE" w14:textId="77777777" w:rsidR="001041EF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Knowledge/Skills</w:t>
            </w:r>
          </w:p>
        </w:tc>
        <w:tc>
          <w:tcPr>
            <w:tcW w:w="4820" w:type="dxa"/>
          </w:tcPr>
          <w:p w14:paraId="78644FDF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  <w:p w14:paraId="3B591287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right="1655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 communication skills.</w:t>
            </w:r>
          </w:p>
          <w:p w14:paraId="632889E6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deadlines.</w:t>
            </w:r>
          </w:p>
          <w:p w14:paraId="253F39FD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4"/>
              <w:ind w:right="37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own initiative.</w:t>
            </w:r>
          </w:p>
          <w:p w14:paraId="05A054F0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Issues.</w:t>
            </w:r>
          </w:p>
          <w:p w14:paraId="72E72D3D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right="613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anticipate </w:t>
            </w:r>
            <w:r>
              <w:rPr>
                <w:spacing w:val="-2"/>
                <w:sz w:val="24"/>
              </w:rPr>
              <w:t>requirements.</w:t>
            </w:r>
          </w:p>
          <w:p w14:paraId="29BF63E3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judgement.</w:t>
            </w:r>
          </w:p>
          <w:p w14:paraId="2E67D681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4"/>
              <w:ind w:right="176"/>
              <w:rPr>
                <w:sz w:val="24"/>
              </w:rPr>
            </w:pPr>
            <w:r>
              <w:rPr>
                <w:sz w:val="24"/>
              </w:rPr>
              <w:t>Awareness of sensitive issues and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discretion and confidentiality.</w:t>
            </w:r>
          </w:p>
          <w:p w14:paraId="609CE0F0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right="588"/>
              <w:rPr>
                <w:sz w:val="24"/>
              </w:rPr>
            </w:pPr>
            <w:r>
              <w:rPr>
                <w:sz w:val="24"/>
              </w:rPr>
              <w:t>Flexible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adaptable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working.</w:t>
            </w:r>
          </w:p>
          <w:p w14:paraId="7D6E3B5D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  <w:p w14:paraId="08E8595F" w14:textId="2775836F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4"/>
              <w:ind w:right="3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 w:rsidR="00A76664">
              <w:rPr>
                <w:sz w:val="24"/>
              </w:rPr>
              <w:t>non-judgmental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 directive attitude to service users.</w:t>
            </w:r>
          </w:p>
          <w:p w14:paraId="54B94B48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right="53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vehicle.</w:t>
            </w:r>
          </w:p>
          <w:p w14:paraId="6389E4B7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phone.</w:t>
            </w:r>
          </w:p>
          <w:p w14:paraId="3C183F56" w14:textId="77777777" w:rsidR="001041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if </w:t>
            </w:r>
            <w:r>
              <w:rPr>
                <w:spacing w:val="-2"/>
                <w:sz w:val="24"/>
              </w:rPr>
              <w:t>needed.</w:t>
            </w:r>
          </w:p>
        </w:tc>
        <w:tc>
          <w:tcPr>
            <w:tcW w:w="3118" w:type="dxa"/>
          </w:tcPr>
          <w:p w14:paraId="09428D94" w14:textId="77777777" w:rsidR="001041EF" w:rsidRDefault="001041E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93E173E" w14:textId="77777777" w:rsidR="001041EF" w:rsidRDefault="00000000">
            <w:pPr>
              <w:pStyle w:val="TableParagraph"/>
              <w:spacing w:before="1"/>
              <w:ind w:left="107" w:right="819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produce quality written work, </w:t>
            </w:r>
            <w:r>
              <w:rPr>
                <w:spacing w:val="-2"/>
                <w:sz w:val="24"/>
              </w:rPr>
              <w:t>reports.</w:t>
            </w:r>
          </w:p>
          <w:p w14:paraId="3E0E935E" w14:textId="77777777" w:rsidR="001041EF" w:rsidRDefault="001041E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03861ED" w14:textId="77777777" w:rsidR="001041E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liaising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 other agencies, both statutory and voluntary.</w:t>
            </w:r>
          </w:p>
          <w:p w14:paraId="1E11A6B4" w14:textId="77777777" w:rsidR="001041EF" w:rsidRDefault="001041E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635068F" w14:textId="77777777" w:rsidR="001041EF" w:rsidRDefault="00000000">
            <w:pPr>
              <w:pStyle w:val="TableParagraph"/>
              <w:ind w:left="107" w:right="44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current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about Domestic Violence.</w:t>
            </w:r>
          </w:p>
          <w:p w14:paraId="5B495425" w14:textId="77777777" w:rsidR="001041EF" w:rsidRDefault="001041EF">
            <w:pPr>
              <w:pStyle w:val="TableParagraph"/>
              <w:ind w:left="0"/>
              <w:rPr>
                <w:b/>
                <w:sz w:val="24"/>
              </w:rPr>
            </w:pPr>
          </w:p>
          <w:p w14:paraId="272DF220" w14:textId="77777777" w:rsidR="001041E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 Service users with Drugs/Alcohol Issues</w:t>
            </w:r>
          </w:p>
          <w:p w14:paraId="28AE7192" w14:textId="77777777" w:rsidR="001041EF" w:rsidRDefault="001041EF">
            <w:pPr>
              <w:pStyle w:val="TableParagraph"/>
              <w:ind w:left="0"/>
              <w:rPr>
                <w:b/>
                <w:sz w:val="24"/>
              </w:rPr>
            </w:pPr>
          </w:p>
          <w:p w14:paraId="4747AD81" w14:textId="77777777" w:rsidR="001041E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groups.</w:t>
            </w:r>
          </w:p>
          <w:p w14:paraId="23D801EF" w14:textId="77777777" w:rsidR="001041EF" w:rsidRDefault="001041EF">
            <w:pPr>
              <w:pStyle w:val="TableParagraph"/>
              <w:ind w:left="0"/>
              <w:rPr>
                <w:b/>
                <w:sz w:val="24"/>
              </w:rPr>
            </w:pPr>
          </w:p>
          <w:p w14:paraId="30CF0006" w14:textId="77777777" w:rsidR="001041E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empower</w:t>
            </w:r>
            <w:r>
              <w:rPr>
                <w:spacing w:val="-2"/>
                <w:sz w:val="24"/>
              </w:rPr>
              <w:t xml:space="preserve"> women.</w:t>
            </w:r>
          </w:p>
        </w:tc>
      </w:tr>
    </w:tbl>
    <w:p w14:paraId="1AD1E281" w14:textId="77777777" w:rsidR="00021345" w:rsidRDefault="00021345"/>
    <w:sectPr w:rsidR="00021345">
      <w:pgSz w:w="11910" w:h="16840"/>
      <w:pgMar w:top="1340" w:right="640" w:bottom="960" w:left="98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D91D" w14:textId="77777777" w:rsidR="003D2DBE" w:rsidRDefault="003D2DBE">
      <w:r>
        <w:separator/>
      </w:r>
    </w:p>
  </w:endnote>
  <w:endnote w:type="continuationSeparator" w:id="0">
    <w:p w14:paraId="6ED80E4A" w14:textId="77777777" w:rsidR="003D2DBE" w:rsidRDefault="003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033F" w14:textId="77777777" w:rsidR="001041EF" w:rsidRDefault="00A422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97EEE5" wp14:editId="5AB48874">
              <wp:simplePos x="0" y="0"/>
              <wp:positionH relativeFrom="page">
                <wp:posOffset>6304280</wp:posOffset>
              </wp:positionH>
              <wp:positionV relativeFrom="page">
                <wp:posOffset>10057130</wp:posOffset>
              </wp:positionV>
              <wp:extent cx="165100" cy="194310"/>
              <wp:effectExtent l="0" t="0" r="0" b="889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3ABFF" w14:textId="77777777" w:rsidR="001041EF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7EE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6.4pt;margin-top:791.9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" filled="f" stroked="f">
              <v:path arrowok="t"/>
              <v:textbox inset="0,0,0,0">
                <w:txbxContent>
                  <w:p w14:paraId="5AE3ABFF" w14:textId="77777777" w:rsidR="001041EF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E320" w14:textId="77777777" w:rsidR="003D2DBE" w:rsidRDefault="003D2DBE">
      <w:r>
        <w:separator/>
      </w:r>
    </w:p>
  </w:footnote>
  <w:footnote w:type="continuationSeparator" w:id="0">
    <w:p w14:paraId="51B5ECC4" w14:textId="77777777" w:rsidR="003D2DBE" w:rsidRDefault="003D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619"/>
    <w:multiLevelType w:val="hybridMultilevel"/>
    <w:tmpl w:val="F348D0EE"/>
    <w:lvl w:ilvl="0" w:tplc="C3006E7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92848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03DC7FA4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3" w:tplc="26480B9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2DEC10A2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 w:tplc="73865D5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4CB4E882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835C02C8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F5960E3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F67A43"/>
    <w:multiLevelType w:val="hybridMultilevel"/>
    <w:tmpl w:val="4740BD9A"/>
    <w:lvl w:ilvl="0" w:tplc="77B8570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8C2CD16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2" w:tplc="6614AB80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F5EE715A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4" w:tplc="05D2A35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5" w:tplc="46744B0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6" w:tplc="E29648FA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7" w:tplc="1F22CC54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26ACF04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59119A"/>
    <w:multiLevelType w:val="hybridMultilevel"/>
    <w:tmpl w:val="D168FA76"/>
    <w:lvl w:ilvl="0" w:tplc="31B203F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8A4AD3C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2" w:tplc="516C294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3" w:tplc="146E34A8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4" w:tplc="925AEC74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5" w:tplc="AD10CE8A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076C3DAE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7" w:tplc="9216DC36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8" w:tplc="9E68A62A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514CE1"/>
    <w:multiLevelType w:val="hybridMultilevel"/>
    <w:tmpl w:val="2B3CE674"/>
    <w:lvl w:ilvl="0" w:tplc="8864030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C768254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2" w:tplc="32A2CC9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A0D22BE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4" w:tplc="7D54616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5" w:tplc="464682E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6" w:tplc="22187320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7" w:tplc="0B92495C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CEE8486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675E7D"/>
    <w:multiLevelType w:val="hybridMultilevel"/>
    <w:tmpl w:val="38F43732"/>
    <w:lvl w:ilvl="0" w:tplc="F69C85F4">
      <w:start w:val="1"/>
      <w:numFmt w:val="decimal"/>
      <w:lvlText w:val="%1."/>
      <w:lvlJc w:val="left"/>
      <w:pPr>
        <w:ind w:left="15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A6B1C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6C74154A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FE14ED92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4" w:tplc="A2B45AF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5" w:tplc="41EA289E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A3A441A8">
      <w:numFmt w:val="bullet"/>
      <w:lvlText w:val="•"/>
      <w:lvlJc w:val="left"/>
      <w:pPr>
        <w:ind w:left="6779" w:hanging="360"/>
      </w:pPr>
      <w:rPr>
        <w:rFonts w:hint="default"/>
        <w:lang w:val="en-US" w:eastAsia="en-US" w:bidi="ar-SA"/>
      </w:rPr>
    </w:lvl>
    <w:lvl w:ilvl="7" w:tplc="28501000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8" w:tplc="558AEB06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num w:numId="1" w16cid:durableId="1404065266">
    <w:abstractNumId w:val="0"/>
  </w:num>
  <w:num w:numId="2" w16cid:durableId="588924316">
    <w:abstractNumId w:val="3"/>
  </w:num>
  <w:num w:numId="3" w16cid:durableId="509099029">
    <w:abstractNumId w:val="2"/>
  </w:num>
  <w:num w:numId="4" w16cid:durableId="2108110355">
    <w:abstractNumId w:val="1"/>
  </w:num>
  <w:num w:numId="5" w16cid:durableId="1472937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F"/>
    <w:rsid w:val="00021345"/>
    <w:rsid w:val="001041EF"/>
    <w:rsid w:val="002E1418"/>
    <w:rsid w:val="003D2DBE"/>
    <w:rsid w:val="00A33D0B"/>
    <w:rsid w:val="00A42240"/>
    <w:rsid w:val="00A76664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13019"/>
  <w15:docId w15:val="{868500D8-9767-3840-8FBC-CEBFEC3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2499" w:right="2838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3251BB-D393-C947-AD43-5CB545EDAD7C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4149</Characters>
  <Application>Microsoft Office Word</Application>
  <DocSecurity>0</DocSecurity>
  <Lines>165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kgriff02</dc:creator>
  <cp:lastModifiedBy>Megan Pedicini</cp:lastModifiedBy>
  <cp:revision>2</cp:revision>
  <dcterms:created xsi:type="dcterms:W3CDTF">2022-10-24T10:10:00Z</dcterms:created>
  <dcterms:modified xsi:type="dcterms:W3CDTF">2022-10-24T10:10:00Z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2013</vt:lpwstr>
  </property>
  <property fmtid="{D5CDD505-2E9C-101B-9397-08002B2CF9AE}" pid="6" name="grammarly_documentId">
    <vt:lpwstr>documentId_5395</vt:lpwstr>
  </property>
  <property fmtid="{D5CDD505-2E9C-101B-9397-08002B2CF9AE}" pid="7" name="grammarly_documentContext">
    <vt:lpwstr>{"goals":[],"domain":"general","emotions":[],"dialect":"british"}</vt:lpwstr>
  </property>
</Properties>
</file>